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854CE" w14:textId="0F81719F" w:rsidR="008341F4"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7A2C22FC">
                <wp:simplePos x="0" y="0"/>
                <wp:positionH relativeFrom="column">
                  <wp:posOffset>-721550</wp:posOffset>
                </wp:positionH>
                <wp:positionV relativeFrom="paragraph">
                  <wp:posOffset>-586853</wp:posOffset>
                </wp:positionV>
                <wp:extent cx="5765800" cy="832514"/>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5765800" cy="832514"/>
                        </a:xfrm>
                        <a:prstGeom prst="rect">
                          <a:avLst/>
                        </a:prstGeom>
                        <a:noFill/>
                      </wps:spPr>
                      <wps:txbx>
                        <w:txbxContent>
                          <w:p w14:paraId="53DA7023" w14:textId="570CE68B" w:rsidR="003028C3" w:rsidRPr="003028C3" w:rsidRDefault="0051185F" w:rsidP="003028C3">
                            <w:pPr>
                              <w:pStyle w:val="Intestazione"/>
                              <w:spacing w:line="192" w:lineRule="auto"/>
                              <w:rPr>
                                <w:rFonts w:ascii="Arial Black" w:hAnsi="Arial Black" w:cs="Arial"/>
                                <w:bCs/>
                                <w:color w:val="FFFFFF" w:themeColor="background1"/>
                                <w:kern w:val="24"/>
                                <w:sz w:val="36"/>
                                <w:szCs w:val="36"/>
                              </w:rPr>
                            </w:pPr>
                            <w:r>
                              <w:rPr>
                                <w:rFonts w:ascii="Arial Black" w:hAnsi="Arial Black" w:cs="Arial"/>
                                <w:bCs/>
                                <w:color w:val="FFFFFF" w:themeColor="background1"/>
                                <w:kern w:val="24"/>
                                <w:sz w:val="36"/>
                                <w:szCs w:val="36"/>
                              </w:rPr>
                              <w:t xml:space="preserve">Parete divisoria </w:t>
                            </w:r>
                            <w:proofErr w:type="spellStart"/>
                            <w:r>
                              <w:rPr>
                                <w:rFonts w:ascii="Arial Black" w:hAnsi="Arial Black" w:cs="Arial"/>
                                <w:bCs/>
                                <w:color w:val="FFFFFF" w:themeColor="background1"/>
                                <w:kern w:val="24"/>
                                <w:sz w:val="36"/>
                                <w:szCs w:val="36"/>
                              </w:rPr>
                              <w:t>Gyproc</w:t>
                            </w:r>
                            <w:proofErr w:type="spellEnd"/>
                          </w:p>
                          <w:p w14:paraId="0A5F9315" w14:textId="4FB5A09C" w:rsidR="000A5CC3" w:rsidRPr="005D4DC5" w:rsidRDefault="008D717F" w:rsidP="003028C3">
                            <w:pPr>
                              <w:pStyle w:val="Intestazione"/>
                              <w:spacing w:line="192" w:lineRule="auto"/>
                              <w:rPr>
                                <w:rFonts w:ascii="Arial Black" w:hAnsi="Arial Black" w:cs="Arial"/>
                                <w:color w:val="FFFFFF" w:themeColor="background1"/>
                                <w:sz w:val="36"/>
                                <w:szCs w:val="36"/>
                              </w:rPr>
                            </w:pPr>
                            <w:r>
                              <w:rPr>
                                <w:rFonts w:ascii="Arial Black" w:hAnsi="Arial Black" w:cs="Arial"/>
                                <w:bCs/>
                                <w:color w:val="FFFFFF" w:themeColor="background1"/>
                                <w:kern w:val="24"/>
                                <w:sz w:val="36"/>
                                <w:szCs w:val="36"/>
                              </w:rPr>
                              <w:t>SAD3 138-50 L</w:t>
                            </w:r>
                            <w:r w:rsidR="00412721">
                              <w:rPr>
                                <w:rFonts w:ascii="Arial Black" w:hAnsi="Arial Black" w:cs="Arial"/>
                                <w:bCs/>
                                <w:color w:val="FFFFFF" w:themeColor="background1"/>
                                <w:kern w:val="24"/>
                                <w:sz w:val="36"/>
                                <w:szCs w:val="36"/>
                              </w:rPr>
                              <w:t xml:space="preserve"> HF</w:t>
                            </w:r>
                            <w:r w:rsidR="0051185F">
                              <w:rPr>
                                <w:rFonts w:ascii="Arial Black" w:hAnsi="Arial Black" w:cs="Arial"/>
                                <w:bCs/>
                                <w:color w:val="FFFFFF" w:themeColor="background1"/>
                                <w:kern w:val="24"/>
                                <w:sz w:val="36"/>
                                <w:szCs w:val="36"/>
                              </w:rPr>
                              <w:t xml:space="preserve"> 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56.8pt;margin-top:-46.2pt;width:454pt;height:6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" filled="f" stroked="f">
                <v:textbox>
                  <w:txbxContent>
                    <w:p w14:paraId="53DA7023" w14:textId="570CE68B" w:rsidR="003028C3" w:rsidRPr="003028C3" w:rsidRDefault="0051185F" w:rsidP="003028C3">
                      <w:pPr>
                        <w:pStyle w:val="Intestazione"/>
                        <w:spacing w:line="192" w:lineRule="auto"/>
                        <w:rPr>
                          <w:rFonts w:ascii="Arial Black" w:hAnsi="Arial Black" w:cs="Arial"/>
                          <w:bCs/>
                          <w:color w:val="FFFFFF" w:themeColor="background1"/>
                          <w:kern w:val="24"/>
                          <w:sz w:val="36"/>
                          <w:szCs w:val="36"/>
                        </w:rPr>
                      </w:pPr>
                      <w:r>
                        <w:rPr>
                          <w:rFonts w:ascii="Arial Black" w:hAnsi="Arial Black" w:cs="Arial"/>
                          <w:bCs/>
                          <w:color w:val="FFFFFF" w:themeColor="background1"/>
                          <w:kern w:val="24"/>
                          <w:sz w:val="36"/>
                          <w:szCs w:val="36"/>
                        </w:rPr>
                        <w:t xml:space="preserve">Parete divisoria </w:t>
                      </w:r>
                      <w:proofErr w:type="spellStart"/>
                      <w:r>
                        <w:rPr>
                          <w:rFonts w:ascii="Arial Black" w:hAnsi="Arial Black" w:cs="Arial"/>
                          <w:bCs/>
                          <w:color w:val="FFFFFF" w:themeColor="background1"/>
                          <w:kern w:val="24"/>
                          <w:sz w:val="36"/>
                          <w:szCs w:val="36"/>
                        </w:rPr>
                        <w:t>Gyproc</w:t>
                      </w:r>
                      <w:proofErr w:type="spellEnd"/>
                    </w:p>
                    <w:p w14:paraId="0A5F9315" w14:textId="4FB5A09C" w:rsidR="000A5CC3" w:rsidRPr="005D4DC5" w:rsidRDefault="008D717F" w:rsidP="003028C3">
                      <w:pPr>
                        <w:pStyle w:val="Intestazione"/>
                        <w:spacing w:line="192" w:lineRule="auto"/>
                        <w:rPr>
                          <w:rFonts w:ascii="Arial Black" w:hAnsi="Arial Black" w:cs="Arial"/>
                          <w:color w:val="FFFFFF" w:themeColor="background1"/>
                          <w:sz w:val="36"/>
                          <w:szCs w:val="36"/>
                        </w:rPr>
                      </w:pPr>
                      <w:r>
                        <w:rPr>
                          <w:rFonts w:ascii="Arial Black" w:hAnsi="Arial Black" w:cs="Arial"/>
                          <w:bCs/>
                          <w:color w:val="FFFFFF" w:themeColor="background1"/>
                          <w:kern w:val="24"/>
                          <w:sz w:val="36"/>
                          <w:szCs w:val="36"/>
                        </w:rPr>
                        <w:t>SAD3 138-50 L</w:t>
                      </w:r>
                      <w:r w:rsidR="00412721">
                        <w:rPr>
                          <w:rFonts w:ascii="Arial Black" w:hAnsi="Arial Black" w:cs="Arial"/>
                          <w:bCs/>
                          <w:color w:val="FFFFFF" w:themeColor="background1"/>
                          <w:kern w:val="24"/>
                          <w:sz w:val="36"/>
                          <w:szCs w:val="36"/>
                        </w:rPr>
                        <w:t xml:space="preserve"> HF</w:t>
                      </w:r>
                      <w:r w:rsidR="0051185F">
                        <w:rPr>
                          <w:rFonts w:ascii="Arial Black" w:hAnsi="Arial Black" w:cs="Arial"/>
                          <w:bCs/>
                          <w:color w:val="FFFFFF" w:themeColor="background1"/>
                          <w:kern w:val="24"/>
                          <w:sz w:val="36"/>
                          <w:szCs w:val="36"/>
                        </w:rPr>
                        <w:t xml:space="preserve"> F</w:t>
                      </w:r>
                    </w:p>
                  </w:txbxContent>
                </v:textbox>
              </v:shape>
            </w:pict>
          </mc:Fallback>
        </mc:AlternateContent>
      </w:r>
    </w:p>
    <w:p w14:paraId="73F0A132" w14:textId="4D67147F" w:rsidR="00797A0D" w:rsidRPr="00D11ED8" w:rsidRDefault="00797A0D" w:rsidP="007226B3">
      <w:pPr>
        <w:rPr>
          <w:rFonts w:cstheme="minorHAnsi"/>
          <w:sz w:val="6"/>
        </w:rPr>
      </w:pPr>
    </w:p>
    <w:p w14:paraId="365DA4C1" w14:textId="1D3A5220" w:rsidR="004F6BD9" w:rsidRDefault="004F6BD9" w:rsidP="00D11ED8">
      <w:pPr>
        <w:jc w:val="center"/>
        <w:outlineLvl w:val="1"/>
      </w:pPr>
      <w:r>
        <w:rPr>
          <w:noProof/>
          <w:lang w:eastAsia="it-IT"/>
        </w:rPr>
        <w:drawing>
          <wp:inline distT="0" distB="0" distL="0" distR="0" wp14:anchorId="616D5443" wp14:editId="4D4B5DA2">
            <wp:extent cx="5718412" cy="1651817"/>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80" r="1353" b="7296"/>
                    <a:stretch/>
                  </pic:blipFill>
                  <pic:spPr bwMode="auto">
                    <a:xfrm>
                      <a:off x="0" y="0"/>
                      <a:ext cx="5729162" cy="1654922"/>
                    </a:xfrm>
                    <a:prstGeom prst="rect">
                      <a:avLst/>
                    </a:prstGeom>
                    <a:ln>
                      <a:noFill/>
                    </a:ln>
                    <a:extLst>
                      <a:ext uri="{53640926-AAD7-44D8-BBD7-CCE9431645EC}">
                        <a14:shadowObscured xmlns:a14="http://schemas.microsoft.com/office/drawing/2010/main"/>
                      </a:ext>
                    </a:extLst>
                  </pic:spPr>
                </pic:pic>
              </a:graphicData>
            </a:graphic>
          </wp:inline>
        </w:drawing>
      </w:r>
    </w:p>
    <w:p w14:paraId="6EC365C4" w14:textId="53109CB3" w:rsidR="00797A0D" w:rsidRPr="00797A0D" w:rsidRDefault="00412721" w:rsidP="00797A0D">
      <w:pPr>
        <w:outlineLvl w:val="1"/>
      </w:pPr>
      <w:r>
        <w:t>Parete d</w:t>
      </w:r>
      <w:r w:rsidR="008D717F">
        <w:t xml:space="preserve">ivisoria </w:t>
      </w:r>
      <w:proofErr w:type="spellStart"/>
      <w:r w:rsidR="008D717F">
        <w:t>Gyproc</w:t>
      </w:r>
      <w:proofErr w:type="spellEnd"/>
      <w:r w:rsidR="008D717F">
        <w:t xml:space="preserve"> SAD3 138-50 L </w:t>
      </w:r>
      <w:r w:rsidRPr="00412721">
        <w:t>HF</w:t>
      </w:r>
      <w:r w:rsidR="0051185F">
        <w:t xml:space="preserve"> F</w:t>
      </w:r>
      <w:r>
        <w:t xml:space="preserve"> </w:t>
      </w:r>
      <w:r w:rsidR="00797A0D" w:rsidRPr="00797A0D">
        <w:t xml:space="preserve">dello spessore </w:t>
      </w:r>
      <w:r w:rsidR="00797A0D" w:rsidRPr="00F53F6B">
        <w:t xml:space="preserve">totale di </w:t>
      </w:r>
      <w:r w:rsidRPr="00F53F6B">
        <w:t>13</w:t>
      </w:r>
      <w:r w:rsidR="004F6BD9" w:rsidRPr="00F53F6B">
        <w:t>7,5</w:t>
      </w:r>
      <w:r w:rsidR="00797A0D" w:rsidRPr="00F53F6B">
        <w:t xml:space="preserve"> mm circa</w:t>
      </w:r>
      <w:r w:rsidR="00797A0D" w:rsidRPr="00797A0D">
        <w:t xml:space="preserve"> costituita dagli elementi sottoelencati:</w:t>
      </w:r>
    </w:p>
    <w:p w14:paraId="0DB52904" w14:textId="24767D1F" w:rsidR="00797A0D" w:rsidRDefault="00797A0D" w:rsidP="00816460">
      <w:pPr>
        <w:pStyle w:val="ElencopuntatoLivello1"/>
      </w:pPr>
      <w:r w:rsidRPr="00797A0D">
        <w:rPr>
          <w:rFonts w:cstheme="minorHAnsi"/>
          <w:b/>
          <w:szCs w:val="22"/>
        </w:rPr>
        <w:t>LASTRE</w:t>
      </w:r>
      <w:r w:rsidRPr="00797A0D">
        <w:rPr>
          <w:b/>
        </w:rPr>
        <w:t xml:space="preserve"> DI GESSO </w:t>
      </w:r>
      <w:r w:rsidRPr="00F53F6B">
        <w:rPr>
          <w:b/>
        </w:rPr>
        <w:t>RIVESTITO FIBRATO</w:t>
      </w:r>
      <w:r w:rsidRPr="00F53F6B">
        <w:t xml:space="preserve"> </w:t>
      </w:r>
      <w:proofErr w:type="spellStart"/>
      <w:r w:rsidRPr="00F53F6B">
        <w:t>Gyproc</w:t>
      </w:r>
      <w:proofErr w:type="spellEnd"/>
      <w:r w:rsidRPr="00F53F6B">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rsidRPr="00F53F6B">
        <w:t xml:space="preserve"> </w:t>
      </w:r>
      <w:r w:rsidRPr="00F53F6B">
        <w:t>13 (tipo D F I R secondo UNI EN 520, peso 12,3 kg/m</w:t>
      </w:r>
      <w:r w:rsidRPr="00F53F6B">
        <w:rPr>
          <w:vertAlign w:val="superscript"/>
        </w:rPr>
        <w:t>2</w:t>
      </w:r>
      <w:r w:rsidRPr="00F53F6B">
        <w:t xml:space="preserve">) da 12,5 mm di spessore nel numero di </w:t>
      </w:r>
      <w:r w:rsidR="00334FEB" w:rsidRPr="00F53F6B">
        <w:t>2</w:t>
      </w:r>
      <w:r w:rsidRPr="00F53F6B">
        <w:t xml:space="preserve"> lastre</w:t>
      </w:r>
      <w:r w:rsidR="0051185F">
        <w:t>, poste 1 lastra per parte sui paramenti esterni</w:t>
      </w:r>
      <w:r w:rsidRPr="00F53F6B">
        <w:t xml:space="preserve">. Lastra di tipo speciale, rivestita con carta dalla colorazione particolarmente bianca per agevolare le operazioni di finitura, con incrementata densità del nucleo, il cui gesso è inoltre additivato con fibre di vetro; tali caratteristiche conferiscono al prodotto un elevato grado di durezza superficiale, di resistenza meccanica e di portata ai carichi (anche con semplici viti da legno truciolare). Le lastre </w:t>
      </w:r>
      <w:proofErr w:type="spellStart"/>
      <w:r w:rsidRPr="00F53F6B">
        <w:t>Gyproc</w:t>
      </w:r>
      <w:proofErr w:type="spellEnd"/>
      <w:r w:rsidRPr="00F53F6B">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rsidRPr="00F53F6B">
        <w:t xml:space="preserve"> </w:t>
      </w:r>
      <w:r w:rsidRPr="00F53F6B">
        <w:t xml:space="preserve">sono in </w:t>
      </w:r>
      <w:proofErr w:type="spellStart"/>
      <w:r w:rsidRPr="00F53F6B">
        <w:t>Euroclasse</w:t>
      </w:r>
      <w:proofErr w:type="spellEnd"/>
      <w:r w:rsidRPr="00F53F6B">
        <w:t xml:space="preserve"> A2-s1, d0.</w:t>
      </w:r>
    </w:p>
    <w:p w14:paraId="43B6D5C6" w14:textId="0D9D2AE3" w:rsidR="00334FEB" w:rsidRPr="00F53F6B" w:rsidRDefault="00334FEB" w:rsidP="00334FEB">
      <w:pPr>
        <w:pStyle w:val="ElencopuntatoLivello1"/>
        <w:rPr>
          <w:b/>
        </w:rPr>
      </w:pPr>
      <w:r w:rsidRPr="00F53F6B">
        <w:rPr>
          <w:b/>
        </w:rPr>
        <w:t>LASTRE DI GESSO RIVESTITO</w:t>
      </w:r>
      <w:r w:rsidRPr="00F53F6B">
        <w:t xml:space="preserve"> </w:t>
      </w:r>
      <w:proofErr w:type="spellStart"/>
      <w:r w:rsidRPr="00F53F6B">
        <w:t>Gyproc</w:t>
      </w:r>
      <w:proofErr w:type="spellEnd"/>
      <w:r w:rsidRPr="00F53F6B">
        <w:t xml:space="preserve"> </w:t>
      </w:r>
      <w:proofErr w:type="spellStart"/>
      <w:r w:rsidRPr="00F53F6B">
        <w:t>Fireline</w:t>
      </w:r>
      <w:proofErr w:type="spellEnd"/>
      <w:r w:rsidRPr="00F53F6B">
        <w:t xml:space="preserve"> 13 (tipo D F secondo UNI EN 520) da 12,5 mm di spessore nel numero di 1 lastra</w:t>
      </w:r>
      <w:r w:rsidR="0051185F">
        <w:t xml:space="preserve"> centrale posta tra le strutture metalliche</w:t>
      </w:r>
      <w:r w:rsidRPr="00F53F6B">
        <w:t xml:space="preserve">. Le lastre </w:t>
      </w:r>
      <w:proofErr w:type="spellStart"/>
      <w:r w:rsidRPr="00F53F6B">
        <w:t>Gyproc</w:t>
      </w:r>
      <w:proofErr w:type="spellEnd"/>
      <w:r w:rsidRPr="00F53F6B">
        <w:t xml:space="preserve"> </w:t>
      </w:r>
      <w:proofErr w:type="spellStart"/>
      <w:r w:rsidRPr="00F53F6B">
        <w:t>Fireline</w:t>
      </w:r>
      <w:proofErr w:type="spellEnd"/>
      <w:r w:rsidRPr="00F53F6B">
        <w:t xml:space="preserve"> sono in </w:t>
      </w:r>
      <w:proofErr w:type="spellStart"/>
      <w:r w:rsidRPr="00F53F6B">
        <w:t>Euroclasse</w:t>
      </w:r>
      <w:proofErr w:type="spellEnd"/>
      <w:r w:rsidRPr="00F53F6B">
        <w:t xml:space="preserve"> A2-s1, d0.</w:t>
      </w:r>
    </w:p>
    <w:p w14:paraId="42CB928C" w14:textId="77777777" w:rsidR="00797A0D" w:rsidRPr="00797A0D" w:rsidRDefault="00797A0D" w:rsidP="00816460">
      <w:pPr>
        <w:pStyle w:val="ElencopuntatoLivello1"/>
      </w:pPr>
      <w:r w:rsidRPr="00797A0D">
        <w:rPr>
          <w:b/>
        </w:rPr>
        <w:t>STRUTTURA METALLICA</w:t>
      </w:r>
      <w:r w:rsidRPr="00797A0D">
        <w:t xml:space="preserve"> </w:t>
      </w:r>
      <w:proofErr w:type="spellStart"/>
      <w:r w:rsidRPr="00797A0D">
        <w:t>Gyproc</w:t>
      </w:r>
      <w:proofErr w:type="spellEnd"/>
      <w:r w:rsidRPr="00797A0D">
        <w:t xml:space="preserve"> </w:t>
      </w:r>
      <w:proofErr w:type="spellStart"/>
      <w:r w:rsidRPr="00797A0D">
        <w:t>Gyprofile</w:t>
      </w:r>
      <w:proofErr w:type="spellEnd"/>
      <w:r w:rsidRPr="00797A0D">
        <w:t xml:space="preserve"> con rivestimento organico privo di cromo, ecologico, anticorrosivo, dielettrico, </w:t>
      </w:r>
      <w:proofErr w:type="spellStart"/>
      <w:r w:rsidRPr="00797A0D">
        <w:t>antifingerprint</w:t>
      </w:r>
      <w:proofErr w:type="spellEnd"/>
      <w:r w:rsidRPr="00797A0D">
        <w:t xml:space="preserve">, composta da profili metallici in lamiera d'acciaio zincato Z100 da </w:t>
      </w:r>
      <w:smartTag w:uri="urn:schemas-microsoft-com:office:smarttags" w:element="metricconverter">
        <w:smartTagPr>
          <w:attr w:name="ProductID" w:val="0,6 mm"/>
        </w:smartTagPr>
        <w:r w:rsidRPr="00797A0D">
          <w:t>0,6 mm</w:t>
        </w:r>
      </w:smartTag>
      <w:r w:rsidRPr="00797A0D">
        <w:t xml:space="preserve"> di spessore:</w:t>
      </w:r>
    </w:p>
    <w:p w14:paraId="16C1DF3A" w14:textId="03ACAD23" w:rsidR="00797A0D" w:rsidRPr="00F53F6B" w:rsidRDefault="00797A0D" w:rsidP="00462D40">
      <w:pPr>
        <w:pStyle w:val="ElencopuntatoLivello2"/>
      </w:pPr>
      <w:r w:rsidRPr="00F53F6B">
        <w:t xml:space="preserve">guide orizzontali ad U </w:t>
      </w:r>
      <w:proofErr w:type="spellStart"/>
      <w:r w:rsidRPr="00F53F6B">
        <w:t>Gyprofile</w:t>
      </w:r>
      <w:proofErr w:type="spellEnd"/>
      <w:r w:rsidRPr="00F53F6B">
        <w:t xml:space="preserve"> da 5</w:t>
      </w:r>
      <w:r w:rsidR="00334FEB" w:rsidRPr="00F53F6B">
        <w:t>0</w:t>
      </w:r>
      <w:r w:rsidRPr="00F53F6B">
        <w:t xml:space="preserve"> mm solidarizzate meccanicamente a pavimento e a soffitto mediante accessori di fissaggio posti ad interasse massimo di 500 mm;</w:t>
      </w:r>
    </w:p>
    <w:p w14:paraId="269D69CC" w14:textId="5FE542BC" w:rsidR="00797A0D" w:rsidRPr="00F53F6B" w:rsidRDefault="00797A0D" w:rsidP="00816460">
      <w:pPr>
        <w:pStyle w:val="ElencopuntatoLivello2"/>
      </w:pPr>
      <w:r w:rsidRPr="00F53F6B">
        <w:t xml:space="preserve">montanti verticali a C </w:t>
      </w:r>
      <w:proofErr w:type="spellStart"/>
      <w:r w:rsidRPr="00F53F6B">
        <w:t>Gyprofile</w:t>
      </w:r>
      <w:proofErr w:type="spellEnd"/>
      <w:r w:rsidRPr="00F53F6B">
        <w:t xml:space="preserve"> da 5</w:t>
      </w:r>
      <w:r w:rsidR="00334FEB" w:rsidRPr="00F53F6B">
        <w:t>0</w:t>
      </w:r>
      <w:r w:rsidRPr="00F53F6B">
        <w:t xml:space="preserve"> mm, posti ad interasse massimo di 6</w:t>
      </w:r>
      <w:r w:rsidR="00334FEB" w:rsidRPr="00F53F6B">
        <w:t>00 mm</w:t>
      </w:r>
      <w:r w:rsidR="00C34700">
        <w:t>, sfalsati di circa 300 mm rispetto ai montanti dell’altra struttura metallica</w:t>
      </w:r>
      <w:r w:rsidR="00334FEB" w:rsidRPr="00F53F6B">
        <w:t>;</w:t>
      </w:r>
    </w:p>
    <w:p w14:paraId="7FF073A6" w14:textId="77777777" w:rsidR="00797A0D" w:rsidRPr="00F53F6B" w:rsidRDefault="00797A0D" w:rsidP="00816460">
      <w:pPr>
        <w:pStyle w:val="ElencopuntatoLivello2"/>
      </w:pPr>
      <w:r w:rsidRPr="00F53F6B">
        <w:t xml:space="preserve">nastro </w:t>
      </w:r>
      <w:proofErr w:type="spellStart"/>
      <w:r w:rsidRPr="00F53F6B">
        <w:t>monoadesivo</w:t>
      </w:r>
      <w:proofErr w:type="spellEnd"/>
      <w:r w:rsidRPr="00F53F6B">
        <w:t xml:space="preserve"> o biadesivo </w:t>
      </w:r>
      <w:proofErr w:type="spellStart"/>
      <w:r w:rsidRPr="00F53F6B">
        <w:t>Gyproc</w:t>
      </w:r>
      <w:proofErr w:type="spellEnd"/>
      <w:r w:rsidRPr="00F53F6B">
        <w:t xml:space="preserve"> in polietilene espanso a cellule chiuse su tutto il perimetro della struttura metallica al fine di eliminare la possibile presenza di ponti acustici dovuti alle trasmissioni attraverso le strutture dell’edificio.</w:t>
      </w:r>
    </w:p>
    <w:p w14:paraId="0452415A" w14:textId="109EC791" w:rsidR="00797A0D" w:rsidRDefault="0058420B" w:rsidP="00816460">
      <w:pPr>
        <w:pStyle w:val="ElencopuntatoLivello1"/>
      </w:pPr>
      <w:r>
        <w:rPr>
          <w:b/>
        </w:rPr>
        <w:t xml:space="preserve">DOPPIO </w:t>
      </w:r>
      <w:r w:rsidR="00797A0D" w:rsidRPr="00797A0D">
        <w:rPr>
          <w:b/>
        </w:rPr>
        <w:t xml:space="preserve">STRATO </w:t>
      </w:r>
      <w:r w:rsidR="00797A0D" w:rsidRPr="00F53F6B">
        <w:rPr>
          <w:b/>
        </w:rPr>
        <w:t>DI MATERIALE ISOLANTE</w:t>
      </w:r>
      <w:r w:rsidR="00334FEB" w:rsidRPr="00F53F6B">
        <w:t xml:space="preserve"> in lana di vetro </w:t>
      </w:r>
      <w:proofErr w:type="spellStart"/>
      <w:r w:rsidR="00334FEB" w:rsidRPr="00F53F6B">
        <w:t>Isover</w:t>
      </w:r>
      <w:proofErr w:type="spellEnd"/>
      <w:r w:rsidR="00334FEB" w:rsidRPr="00F53F6B">
        <w:t xml:space="preserve"> </w:t>
      </w:r>
      <w:r w:rsidR="00BE601B">
        <w:t>PAR</w:t>
      </w:r>
      <w:r w:rsidR="00797A0D" w:rsidRPr="00F53F6B">
        <w:t xml:space="preserve"> 4</w:t>
      </w:r>
      <w:r w:rsidR="00334FEB" w:rsidRPr="00F53F6B">
        <w:t>+</w:t>
      </w:r>
      <w:r w:rsidR="004816C0">
        <w:t xml:space="preserve"> dello spessore di</w:t>
      </w:r>
      <w:r w:rsidR="004816C0">
        <w:br/>
      </w:r>
      <w:r w:rsidR="00334FEB" w:rsidRPr="00F53F6B">
        <w:t>45</w:t>
      </w:r>
      <w:r w:rsidR="00797A0D" w:rsidRPr="00F53F6B">
        <w:t xml:space="preserve"> </w:t>
      </w:r>
      <w:r>
        <w:t>+</w:t>
      </w:r>
      <w:r w:rsidR="004816C0">
        <w:t xml:space="preserve"> </w:t>
      </w:r>
      <w:r>
        <w:t xml:space="preserve">45 </w:t>
      </w:r>
      <w:r w:rsidR="00797A0D" w:rsidRPr="00F53F6B">
        <w:t>mm, da inserire nell’intercapedine tecnica tra i montanti della struttura metallica.</w:t>
      </w:r>
    </w:p>
    <w:p w14:paraId="0489A43D" w14:textId="77777777" w:rsidR="0051185F" w:rsidRPr="00D11ED8" w:rsidRDefault="0051185F" w:rsidP="00D11ED8">
      <w:pPr>
        <w:spacing w:before="0" w:after="0"/>
        <w:rPr>
          <w:sz w:val="14"/>
        </w:rPr>
      </w:pPr>
    </w:p>
    <w:p w14:paraId="4E0617ED" w14:textId="4111273D" w:rsidR="00797A0D" w:rsidRPr="00F53F6B" w:rsidRDefault="00797A0D" w:rsidP="00797A0D">
      <w:pPr>
        <w:spacing w:after="40"/>
        <w:ind w:left="567"/>
        <w:outlineLvl w:val="1"/>
      </w:pPr>
      <w:r w:rsidRPr="00F53F6B">
        <w:t>Le lastre saranno fissate alla struttura metallica di sostegn</w:t>
      </w:r>
      <w:r w:rsidR="00DB4D1A" w:rsidRPr="00F53F6B">
        <w:t>o</w:t>
      </w:r>
      <w:r w:rsidRPr="00F53F6B">
        <w:t xml:space="preserve"> mediante:</w:t>
      </w:r>
    </w:p>
    <w:p w14:paraId="5AD0C36D" w14:textId="56DE0634" w:rsidR="00797A0D" w:rsidRPr="00F53F6B" w:rsidRDefault="00797A0D" w:rsidP="00816460">
      <w:pPr>
        <w:pStyle w:val="ElencopuntatoLivello2"/>
      </w:pPr>
      <w:r w:rsidRPr="00F53F6B">
        <w:t xml:space="preserve">Viti punta chiodo autofilettanti </w:t>
      </w:r>
      <w:proofErr w:type="spellStart"/>
      <w:r w:rsidRPr="00F53F6B">
        <w:t>Gyproc</w:t>
      </w:r>
      <w:proofErr w:type="spellEnd"/>
      <w:r w:rsidRPr="00F53F6B">
        <w:t xml:space="preserve"> poste ad interasse massimo di 250 mm per le lastre </w:t>
      </w:r>
      <w:proofErr w:type="spellStart"/>
      <w:r w:rsidRPr="00F53F6B">
        <w:t>Gyproc</w:t>
      </w:r>
      <w:proofErr w:type="spellEnd"/>
      <w:r w:rsidRPr="00F53F6B">
        <w:t xml:space="preserve"> </w:t>
      </w:r>
      <w:proofErr w:type="spellStart"/>
      <w:r w:rsidRPr="00F53F6B">
        <w:t>Fireline</w:t>
      </w:r>
      <w:proofErr w:type="spellEnd"/>
      <w:r w:rsidR="00334FEB" w:rsidRPr="00F53F6B">
        <w:t>;</w:t>
      </w:r>
    </w:p>
    <w:p w14:paraId="15E60EC2" w14:textId="3B6D8A70" w:rsidR="00797A0D" w:rsidRPr="00F53F6B" w:rsidRDefault="00797A0D" w:rsidP="00816460">
      <w:pPr>
        <w:pStyle w:val="ElencopuntatoLivello2"/>
      </w:pPr>
      <w:r w:rsidRPr="00F53F6B">
        <w:t xml:space="preserve">Viti per lastre ad alta densità, poste ad interasse massimo di 250 mm per le lastre </w:t>
      </w:r>
      <w:proofErr w:type="spellStart"/>
      <w:r w:rsidRPr="00F53F6B">
        <w:t>Gyproc</w:t>
      </w:r>
      <w:proofErr w:type="spellEnd"/>
      <w:r w:rsidRPr="00F53F6B">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t>.</w:t>
      </w:r>
    </w:p>
    <w:p w14:paraId="745D9765" w14:textId="77777777" w:rsidR="00D11ED8" w:rsidRPr="00D11ED8" w:rsidRDefault="00D11ED8" w:rsidP="00D11ED8">
      <w:pPr>
        <w:spacing w:before="0" w:after="0"/>
        <w:rPr>
          <w:sz w:val="14"/>
        </w:rPr>
      </w:pPr>
    </w:p>
    <w:p w14:paraId="44812D75" w14:textId="11E409EE" w:rsidR="00797A0D" w:rsidRPr="00797A0D" w:rsidRDefault="00797A0D" w:rsidP="00797A0D">
      <w:pPr>
        <w:spacing w:after="40"/>
        <w:ind w:left="567"/>
        <w:outlineLvl w:val="1"/>
      </w:pPr>
      <w:r w:rsidRPr="00797A0D">
        <w:t>I giunti fra le lastre, orizzontali e verticali, e la finitura delle lastre saranno trattati come segue:</w:t>
      </w:r>
    </w:p>
    <w:p w14:paraId="3226F2B6" w14:textId="77777777" w:rsidR="00797A0D" w:rsidRPr="00797A0D" w:rsidRDefault="00797A0D" w:rsidP="00816460">
      <w:pPr>
        <w:pStyle w:val="ElencopuntatoLivello2"/>
      </w:pPr>
      <w:r w:rsidRPr="00797A0D">
        <w:rPr>
          <w:b/>
        </w:rPr>
        <w:t>STUCCHI E NASTRI DI RINFORZO:</w:t>
      </w:r>
      <w:r w:rsidRPr="00797A0D">
        <w:t xml:space="preserve"> nastro in carta microforata </w:t>
      </w:r>
      <w:proofErr w:type="spellStart"/>
      <w:r w:rsidRPr="00797A0D">
        <w:t>Gyproc</w:t>
      </w:r>
      <w:proofErr w:type="spellEnd"/>
      <w:r w:rsidRPr="00797A0D">
        <w:t xml:space="preserve"> per l’armatura dei giunti, stucco a base gesso </w:t>
      </w:r>
      <w:proofErr w:type="spellStart"/>
      <w:r w:rsidRPr="00797A0D">
        <w:t>Gyproc</w:t>
      </w:r>
      <w:proofErr w:type="spellEnd"/>
      <w:r w:rsidRPr="00797A0D">
        <w:t xml:space="preserve"> </w:t>
      </w:r>
      <w:proofErr w:type="spellStart"/>
      <w:r w:rsidRPr="00797A0D">
        <w:t>EvoPlus</w:t>
      </w:r>
      <w:proofErr w:type="spellEnd"/>
      <w:r w:rsidRPr="00797A0D">
        <w:t xml:space="preserve"> per la stuccatura dei giunti, degli angoli e delle teste delle viti in modo da ottenere una superficie pronta per la finitura;</w:t>
      </w:r>
    </w:p>
    <w:p w14:paraId="2A79BFFD" w14:textId="3CE48BAC" w:rsidR="00D11ED8" w:rsidRPr="00D11ED8" w:rsidRDefault="00797A0D" w:rsidP="00D11ED8">
      <w:pPr>
        <w:pStyle w:val="ElencopuntatoLivello2"/>
        <w:ind w:left="1281" w:hanging="357"/>
      </w:pPr>
      <w:r w:rsidRPr="00D11ED8">
        <w:rPr>
          <w:b/>
        </w:rPr>
        <w:t>RASATURA A BASE GESSO</w:t>
      </w:r>
      <w:r w:rsidRPr="00797A0D">
        <w:t xml:space="preserve"> delle lastre interne con </w:t>
      </w:r>
      <w:proofErr w:type="spellStart"/>
      <w:r w:rsidRPr="00797A0D">
        <w:t>Gyproc</w:t>
      </w:r>
      <w:proofErr w:type="spellEnd"/>
      <w:r w:rsidRPr="00797A0D">
        <w:t xml:space="preserve"> </w:t>
      </w:r>
      <w:proofErr w:type="spellStart"/>
      <w:r w:rsidRPr="00797A0D">
        <w:t>Rasocote</w:t>
      </w:r>
      <w:proofErr w:type="spellEnd"/>
      <w:r w:rsidRPr="00797A0D">
        <w:t xml:space="preserve"> 5 Plus </w:t>
      </w:r>
      <w:proofErr w:type="spellStart"/>
      <w:r w:rsidRPr="00797A0D">
        <w:t>Activ’Air</w:t>
      </w:r>
      <w:proofErr w:type="spellEnd"/>
      <w:r w:rsidRPr="00D11ED8">
        <w:rPr>
          <w:vertAlign w:val="superscript"/>
        </w:rPr>
        <w:t>®</w:t>
      </w:r>
      <w:r w:rsidRPr="00797A0D">
        <w:t xml:space="preserve"> o </w:t>
      </w:r>
      <w:proofErr w:type="spellStart"/>
      <w:r w:rsidRPr="00797A0D">
        <w:t>Gyproc</w:t>
      </w:r>
      <w:proofErr w:type="spellEnd"/>
      <w:r w:rsidRPr="00797A0D">
        <w:t xml:space="preserve"> </w:t>
      </w:r>
      <w:proofErr w:type="spellStart"/>
      <w:r w:rsidR="00D11ED8" w:rsidRPr="00797A0D">
        <w:t>EvoPlus</w:t>
      </w:r>
      <w:proofErr w:type="spellEnd"/>
      <w:r w:rsidR="00D11ED8" w:rsidRPr="00797A0D">
        <w:t xml:space="preserve"> </w:t>
      </w:r>
      <w:r w:rsidR="00D11ED8">
        <w:t xml:space="preserve">Pasta </w:t>
      </w:r>
      <w:r w:rsidRPr="00797A0D">
        <w:t>per una</w:t>
      </w:r>
      <w:r w:rsidR="0051185F">
        <w:t xml:space="preserve"> migliore finitura della parete.</w:t>
      </w:r>
      <w:r w:rsidR="00D11ED8">
        <w:br w:type="page"/>
      </w:r>
    </w:p>
    <w:p w14:paraId="6625887E" w14:textId="6CCB7D28" w:rsidR="00797A0D" w:rsidRPr="00797A0D" w:rsidRDefault="00797A0D" w:rsidP="00797A0D">
      <w:pPr>
        <w:outlineLvl w:val="1"/>
      </w:pPr>
      <w:r w:rsidRPr="00797A0D">
        <w:rPr>
          <w:rFonts w:eastAsiaTheme="minorHAnsi" w:cs="Arial"/>
          <w:b/>
          <w:color w:val="FF0000"/>
          <w:szCs w:val="20"/>
        </w:rPr>
        <w:lastRenderedPageBreak/>
        <w:t>NOTA</w:t>
      </w:r>
      <w:r w:rsidRPr="00797A0D">
        <w:rPr>
          <w:rFonts w:eastAsiaTheme="minorHAnsi" w:cs="Arial"/>
          <w:szCs w:val="20"/>
        </w:rPr>
        <w:t xml:space="preserve"> – </w:t>
      </w:r>
      <w:r w:rsidRPr="00797A0D">
        <w:t xml:space="preserve"> In caso di presenza di ambienti umidi (come bagni e cucine), sostituire le lastre </w:t>
      </w:r>
      <w:proofErr w:type="spellStart"/>
      <w:r w:rsidRPr="00797A0D">
        <w:t>Gyproc</w:t>
      </w:r>
      <w:proofErr w:type="spellEnd"/>
      <w:r w:rsidRPr="00797A0D">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rsidRPr="00797A0D">
        <w:t xml:space="preserve"> </w:t>
      </w:r>
      <w:r w:rsidRPr="00797A0D">
        <w:t>13 con (solo nello strato esterno esposto all’umidità):</w:t>
      </w:r>
    </w:p>
    <w:p w14:paraId="48F24076" w14:textId="3F131224" w:rsidR="00797A0D" w:rsidRPr="00797A0D" w:rsidRDefault="00797A0D" w:rsidP="00797A0D">
      <w:pPr>
        <w:outlineLvl w:val="1"/>
      </w:pPr>
      <w:r w:rsidRPr="00797A0D">
        <w:rPr>
          <w:b/>
        </w:rPr>
        <w:t>LASTRE DI GESSO RIVESTITO FIBRATO</w:t>
      </w:r>
      <w:r w:rsidRPr="00797A0D">
        <w:t xml:space="preserve"> </w:t>
      </w:r>
      <w:proofErr w:type="spellStart"/>
      <w:r w:rsidRPr="00797A0D">
        <w:t>Gyproc</w:t>
      </w:r>
      <w:proofErr w:type="spellEnd"/>
      <w:r w:rsidRPr="00797A0D">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rsidRPr="00797A0D">
        <w:t xml:space="preserve"> </w:t>
      </w:r>
      <w:proofErr w:type="spellStart"/>
      <w:r w:rsidRPr="00797A0D">
        <w:t>Hydro</w:t>
      </w:r>
      <w:proofErr w:type="spellEnd"/>
      <w:r w:rsidRPr="00797A0D">
        <w:t xml:space="preserve"> 13 (tipo D F H1 I R secondo UNI EN 520, peso 12,3 kg/m</w:t>
      </w:r>
      <w:r w:rsidRPr="00797A0D">
        <w:rPr>
          <w:vertAlign w:val="superscript"/>
        </w:rPr>
        <w:t>2</w:t>
      </w:r>
      <w:r w:rsidRPr="00797A0D">
        <w:t xml:space="preserve">) da 12,5 mm di spessore nel numero di 1 lastra (lato esposto all’umidità). Lastra di tipo H1 con ridotto assorbimento d’acqua, che gli conferisce un’eccellente tenuta in presenza di elevati livelli di umidità. Lastra di tipo speciale, rivestita con carta dalla colorazione particolarmente bianca per agevolare le operazioni di finitura, con incrementata densità del nucleo, il cui gesso è inoltre additivato con fibre di vetro; tali caratteristiche conferiscono al prodotto un elevato grado di durezza superficiale, di resistenza meccanica e di portata ai carichi (anche con semplici viti da legno truciolare). Le lastre </w:t>
      </w:r>
      <w:proofErr w:type="spellStart"/>
      <w:r w:rsidRPr="00797A0D">
        <w:t>Gyproc</w:t>
      </w:r>
      <w:proofErr w:type="spellEnd"/>
      <w:r w:rsidRPr="00797A0D">
        <w:t xml:space="preserve"> </w:t>
      </w:r>
      <w:proofErr w:type="spellStart"/>
      <w:r w:rsidR="00D11ED8" w:rsidRPr="00F46C6B">
        <w:t>Habito</w:t>
      </w:r>
      <w:proofErr w:type="spellEnd"/>
      <w:r w:rsidR="00D11ED8" w:rsidRPr="00F46C6B">
        <w:rPr>
          <w:vertAlign w:val="superscript"/>
        </w:rPr>
        <w:sym w:font="Symbol" w:char="F0D2"/>
      </w:r>
      <w:r w:rsidR="00D11ED8" w:rsidRPr="00F46C6B">
        <w:t xml:space="preserve"> Forte</w:t>
      </w:r>
      <w:r w:rsidR="00D11ED8" w:rsidRPr="00797A0D">
        <w:t xml:space="preserve"> </w:t>
      </w:r>
      <w:proofErr w:type="spellStart"/>
      <w:r w:rsidRPr="00797A0D">
        <w:t>Hydro</w:t>
      </w:r>
      <w:proofErr w:type="spellEnd"/>
      <w:r w:rsidRPr="00797A0D">
        <w:t xml:space="preserve"> sono in </w:t>
      </w:r>
      <w:proofErr w:type="spellStart"/>
      <w:r w:rsidRPr="00797A0D">
        <w:t>Euroclasse</w:t>
      </w:r>
      <w:proofErr w:type="spellEnd"/>
      <w:r w:rsidRPr="00797A0D">
        <w:t xml:space="preserve"> A2-s1, d0.</w:t>
      </w:r>
    </w:p>
    <w:p w14:paraId="0A90DBEB" w14:textId="77777777" w:rsidR="00D11ED8" w:rsidRDefault="00D11ED8">
      <w:pPr>
        <w:ind w:left="851" w:hanging="567"/>
        <w:rPr>
          <w:rFonts w:cs="Arial"/>
          <w:szCs w:val="20"/>
        </w:rPr>
      </w:pPr>
    </w:p>
    <w:tbl>
      <w:tblPr>
        <w:tblW w:w="5997" w:type="pct"/>
        <w:tblInd w:w="-1735" w:type="dxa"/>
        <w:tblLook w:val="01E0" w:firstRow="1" w:lastRow="1" w:firstColumn="1" w:lastColumn="1" w:noHBand="0" w:noVBand="0"/>
      </w:tblPr>
      <w:tblGrid>
        <w:gridCol w:w="2071"/>
        <w:gridCol w:w="9269"/>
        <w:gridCol w:w="131"/>
      </w:tblGrid>
      <w:tr w:rsidR="00675536" w:rsidRPr="00797A0D" w14:paraId="3910041D" w14:textId="0C477811" w:rsidTr="00675536">
        <w:trPr>
          <w:gridAfter w:val="1"/>
          <w:wAfter w:w="57" w:type="pct"/>
          <w:trHeight w:hRule="exact" w:val="294"/>
        </w:trPr>
        <w:tc>
          <w:tcPr>
            <w:tcW w:w="903" w:type="pct"/>
            <w:shd w:val="clear" w:color="auto" w:fill="17428C"/>
            <w:vAlign w:val="center"/>
          </w:tcPr>
          <w:p w14:paraId="7B18C1DB" w14:textId="77777777" w:rsidR="00675536" w:rsidRPr="00797A0D" w:rsidRDefault="00675536" w:rsidP="006044B7">
            <w:pPr>
              <w:autoSpaceDE w:val="0"/>
              <w:autoSpaceDN w:val="0"/>
              <w:adjustRightInd w:val="0"/>
              <w:outlineLvl w:val="1"/>
              <w:rPr>
                <w:rFonts w:eastAsiaTheme="minorHAnsi" w:cs="Arial"/>
                <w:b/>
                <w:color w:val="FFFFFF" w:themeColor="background1"/>
                <w:sz w:val="18"/>
                <w:szCs w:val="18"/>
              </w:rPr>
            </w:pPr>
          </w:p>
        </w:tc>
        <w:tc>
          <w:tcPr>
            <w:tcW w:w="4040" w:type="pct"/>
            <w:shd w:val="clear" w:color="auto" w:fill="17428C"/>
            <w:vAlign w:val="center"/>
          </w:tcPr>
          <w:p w14:paraId="5DF30F6A" w14:textId="69372F8A" w:rsidR="00675536" w:rsidRPr="00797A0D" w:rsidRDefault="00675536" w:rsidP="002661B3">
            <w:pPr>
              <w:autoSpaceDE w:val="0"/>
              <w:autoSpaceDN w:val="0"/>
              <w:adjustRightInd w:val="0"/>
              <w:spacing w:before="0" w:after="0" w:line="240" w:lineRule="auto"/>
              <w:ind w:right="-107"/>
              <w:jc w:val="left"/>
              <w:outlineLvl w:val="1"/>
              <w:rPr>
                <w:rFonts w:eastAsiaTheme="minorHAnsi" w:cs="Arial"/>
                <w:b/>
                <w:color w:val="FFFFFF" w:themeColor="background1"/>
                <w:sz w:val="18"/>
                <w:szCs w:val="18"/>
              </w:rPr>
            </w:pPr>
            <w:r w:rsidRPr="00797A0D">
              <w:rPr>
                <w:rFonts w:eastAsiaTheme="minorHAnsi" w:cs="Arial"/>
                <w:b/>
                <w:color w:val="FFFFFF" w:themeColor="background1"/>
                <w:sz w:val="18"/>
                <w:szCs w:val="18"/>
              </w:rPr>
              <w:t>CARATTERISTICHE PRESTAZIONALI</w:t>
            </w:r>
          </w:p>
        </w:tc>
      </w:tr>
      <w:tr w:rsidR="00675536" w:rsidRPr="00797A0D" w14:paraId="34612A41" w14:textId="77777777" w:rsidTr="00675536">
        <w:trPr>
          <w:gridAfter w:val="1"/>
          <w:wAfter w:w="57" w:type="pct"/>
          <w:trHeight w:hRule="exact" w:val="284"/>
        </w:trPr>
        <w:tc>
          <w:tcPr>
            <w:tcW w:w="4943" w:type="pct"/>
            <w:gridSpan w:val="2"/>
            <w:shd w:val="clear" w:color="auto" w:fill="auto"/>
          </w:tcPr>
          <w:p w14:paraId="21984145" w14:textId="77777777" w:rsidR="00675536" w:rsidRPr="00797A0D" w:rsidRDefault="00675536" w:rsidP="006044B7">
            <w:pPr>
              <w:autoSpaceDE w:val="0"/>
              <w:autoSpaceDN w:val="0"/>
              <w:adjustRightInd w:val="0"/>
              <w:jc w:val="left"/>
              <w:outlineLvl w:val="1"/>
              <w:rPr>
                <w:rFonts w:eastAsiaTheme="minorHAnsi" w:cs="Arial"/>
                <w:b/>
                <w:color w:val="FFFFFF" w:themeColor="background1"/>
                <w:sz w:val="18"/>
                <w:szCs w:val="18"/>
              </w:rPr>
            </w:pPr>
          </w:p>
        </w:tc>
      </w:tr>
      <w:tr w:rsidR="00675536" w:rsidRPr="00797A0D" w14:paraId="75577102" w14:textId="636F6B2D" w:rsidTr="00675536">
        <w:trPr>
          <w:trHeight w:val="274"/>
        </w:trPr>
        <w:tc>
          <w:tcPr>
            <w:tcW w:w="903" w:type="pct"/>
            <w:shd w:val="clear" w:color="auto" w:fill="auto"/>
          </w:tcPr>
          <w:p w14:paraId="33DE3F4B" w14:textId="77777777" w:rsidR="00675536" w:rsidRPr="007657E8" w:rsidRDefault="00675536" w:rsidP="006044B7">
            <w:pPr>
              <w:pStyle w:val="Titolo1"/>
              <w:numPr>
                <w:ilvl w:val="0"/>
                <w:numId w:val="0"/>
              </w:numPr>
              <w:ind w:left="340"/>
              <w:rPr>
                <w:b/>
              </w:rPr>
            </w:pPr>
          </w:p>
        </w:tc>
        <w:tc>
          <w:tcPr>
            <w:tcW w:w="4097" w:type="pct"/>
            <w:gridSpan w:val="2"/>
            <w:shd w:val="clear" w:color="auto" w:fill="auto"/>
          </w:tcPr>
          <w:p w14:paraId="231719C0" w14:textId="77777777" w:rsidR="00D11ED8" w:rsidRDefault="00D11ED8" w:rsidP="00D11ED8">
            <w:pPr>
              <w:pStyle w:val="Titolo1"/>
            </w:pPr>
            <w:r>
              <w:rPr>
                <w:b/>
              </w:rPr>
              <w:t>SOSTENIBILITÀ -</w:t>
            </w:r>
            <w:r w:rsidRPr="002866E6">
              <w:t xml:space="preserve"> </w:t>
            </w:r>
            <w:r>
              <w:t>Conformità</w:t>
            </w:r>
            <w:r w:rsidRPr="002866E6">
              <w:t xml:space="preserve"> ai protocolli per la sostenibilità ambientale e </w:t>
            </w:r>
            <w:r>
              <w:t xml:space="preserve">per </w:t>
            </w:r>
            <w:r w:rsidRPr="002866E6">
              <w:t xml:space="preserve">il </w:t>
            </w:r>
            <w:r w:rsidRPr="00E346FF">
              <w:t xml:space="preserve">comfort </w:t>
            </w:r>
            <w:r>
              <w:t>abitativo:</w:t>
            </w:r>
          </w:p>
          <w:p w14:paraId="4843AAB3" w14:textId="77777777" w:rsidR="00D11ED8" w:rsidRPr="00C73C3A" w:rsidRDefault="00D11ED8" w:rsidP="00D11ED8">
            <w:pPr>
              <w:autoSpaceDE w:val="0"/>
              <w:autoSpaceDN w:val="0"/>
              <w:adjustRightInd w:val="0"/>
              <w:spacing w:before="40" w:after="0"/>
              <w:ind w:left="488" w:hanging="148"/>
              <w:outlineLvl w:val="0"/>
              <w:rPr>
                <w:sz w:val="18"/>
              </w:rPr>
            </w:pPr>
            <w:r w:rsidRPr="00C73C3A">
              <w:rPr>
                <w:rFonts w:eastAsiaTheme="minorHAnsi" w:cstheme="minorHAnsi"/>
                <w:sz w:val="18"/>
                <w:szCs w:val="22"/>
              </w:rPr>
              <w:t xml:space="preserve">- </w:t>
            </w:r>
            <w:r w:rsidRPr="00C73C3A">
              <w:rPr>
                <w:sz w:val="18"/>
              </w:rPr>
              <w:t>EUROFINS</w:t>
            </w:r>
            <w:r w:rsidRPr="00C73C3A">
              <w:rPr>
                <w:rFonts w:eastAsiaTheme="minorHAnsi" w:cstheme="minorHAnsi"/>
                <w:sz w:val="18"/>
                <w:szCs w:val="22"/>
              </w:rPr>
              <w:t xml:space="preserve"> INDOOR AIR COMFORT GOLD: Ridotta emissione di VOC degli isolanti in lana </w:t>
            </w:r>
            <w:proofErr w:type="spellStart"/>
            <w:r w:rsidRPr="00C73C3A">
              <w:rPr>
                <w:rFonts w:eastAsiaTheme="minorHAnsi" w:cstheme="minorHAnsi"/>
                <w:sz w:val="18"/>
                <w:szCs w:val="22"/>
              </w:rPr>
              <w:t>Isover</w:t>
            </w:r>
            <w:proofErr w:type="spellEnd"/>
            <w:r>
              <w:rPr>
                <w:rFonts w:eastAsiaTheme="minorHAnsi" w:cstheme="minorHAnsi"/>
                <w:sz w:val="18"/>
                <w:szCs w:val="22"/>
              </w:rPr>
              <w:t xml:space="preserve"> e delle lastre </w:t>
            </w:r>
            <w:proofErr w:type="spellStart"/>
            <w:r>
              <w:rPr>
                <w:rFonts w:eastAsiaTheme="minorHAnsi" w:cstheme="minorHAnsi"/>
                <w:sz w:val="18"/>
                <w:szCs w:val="22"/>
              </w:rPr>
              <w:t>Gyproc</w:t>
            </w:r>
            <w:proofErr w:type="spellEnd"/>
            <w:r>
              <w:rPr>
                <w:rFonts w:eastAsiaTheme="minorHAnsi" w:cstheme="minorHAnsi"/>
                <w:sz w:val="18"/>
                <w:szCs w:val="22"/>
              </w:rPr>
              <w:t xml:space="preserve"> - </w:t>
            </w:r>
            <w:r w:rsidRPr="00C73C3A">
              <w:rPr>
                <w:sz w:val="18"/>
              </w:rPr>
              <w:t xml:space="preserve">Conformità al D.M. 11/10/2017 (CAM) </w:t>
            </w:r>
            <w:r>
              <w:rPr>
                <w:sz w:val="18"/>
              </w:rPr>
              <w:t>e ai principali protocolli internazionali per l’emissione di V</w:t>
            </w:r>
            <w:r w:rsidRPr="00C73C3A">
              <w:rPr>
                <w:sz w:val="18"/>
              </w:rPr>
              <w:t>OC;</w:t>
            </w:r>
          </w:p>
          <w:p w14:paraId="66F86799" w14:textId="77777777" w:rsidR="00D11ED8" w:rsidRPr="00C73C3A" w:rsidRDefault="00D11ED8" w:rsidP="00D11ED8">
            <w:pPr>
              <w:autoSpaceDE w:val="0"/>
              <w:autoSpaceDN w:val="0"/>
              <w:adjustRightInd w:val="0"/>
              <w:spacing w:before="40" w:after="0"/>
              <w:ind w:left="488" w:hanging="148"/>
              <w:outlineLvl w:val="0"/>
              <w:rPr>
                <w:sz w:val="18"/>
              </w:rPr>
            </w:pPr>
            <w:r w:rsidRPr="00C73C3A">
              <w:rPr>
                <w:sz w:val="18"/>
              </w:rPr>
              <w:t xml:space="preserve">- EPD: </w:t>
            </w:r>
            <w:r w:rsidRPr="00C73C3A">
              <w:rPr>
                <w:rFonts w:eastAsiaTheme="minorHAnsi" w:cstheme="minorHAnsi"/>
                <w:sz w:val="18"/>
                <w:szCs w:val="22"/>
              </w:rPr>
              <w:t>Dichiarazione</w:t>
            </w:r>
            <w:r w:rsidRPr="00C73C3A">
              <w:rPr>
                <w:sz w:val="18"/>
              </w:rPr>
              <w:t xml:space="preserve"> Ambientale di Prodotto per le lastre </w:t>
            </w:r>
            <w:proofErr w:type="spellStart"/>
            <w:r w:rsidRPr="00C73C3A">
              <w:rPr>
                <w:sz w:val="18"/>
              </w:rPr>
              <w:t>Gyproc</w:t>
            </w:r>
            <w:proofErr w:type="spellEnd"/>
            <w:r w:rsidRPr="00C73C3A">
              <w:rPr>
                <w:sz w:val="18"/>
              </w:rPr>
              <w:t xml:space="preserve"> e gli isolanti in lana </w:t>
            </w:r>
            <w:proofErr w:type="spellStart"/>
            <w:r w:rsidRPr="00C73C3A">
              <w:rPr>
                <w:sz w:val="18"/>
              </w:rPr>
              <w:t>Isover</w:t>
            </w:r>
            <w:proofErr w:type="spellEnd"/>
            <w:r w:rsidRPr="00C73C3A">
              <w:rPr>
                <w:sz w:val="18"/>
              </w:rPr>
              <w:t>;</w:t>
            </w:r>
          </w:p>
          <w:p w14:paraId="62AB38DD" w14:textId="77777777" w:rsidR="00D11ED8" w:rsidRPr="00C73C3A" w:rsidRDefault="00D11ED8" w:rsidP="00D11ED8">
            <w:pPr>
              <w:autoSpaceDE w:val="0"/>
              <w:autoSpaceDN w:val="0"/>
              <w:adjustRightInd w:val="0"/>
              <w:spacing w:before="40" w:after="0"/>
              <w:ind w:left="488" w:hanging="148"/>
              <w:outlineLvl w:val="0"/>
              <w:rPr>
                <w:sz w:val="18"/>
              </w:rPr>
            </w:pPr>
            <w:r w:rsidRPr="00C73C3A">
              <w:rPr>
                <w:sz w:val="18"/>
              </w:rPr>
              <w:t xml:space="preserve">- </w:t>
            </w:r>
            <w:r w:rsidRPr="00C73C3A">
              <w:rPr>
                <w:rFonts w:eastAsiaTheme="minorHAnsi" w:cstheme="minorHAnsi"/>
                <w:sz w:val="18"/>
                <w:szCs w:val="22"/>
              </w:rPr>
              <w:t>Contenuto</w:t>
            </w:r>
            <w:r w:rsidRPr="00C73C3A">
              <w:rPr>
                <w:sz w:val="18"/>
              </w:rPr>
              <w:t xml:space="preserve"> di riciclato dell</w:t>
            </w:r>
            <w:r>
              <w:rPr>
                <w:sz w:val="18"/>
              </w:rPr>
              <w:t xml:space="preserve">e lastre </w:t>
            </w:r>
            <w:proofErr w:type="spellStart"/>
            <w:r>
              <w:rPr>
                <w:sz w:val="18"/>
              </w:rPr>
              <w:t>Gyproc</w:t>
            </w:r>
            <w:proofErr w:type="spellEnd"/>
            <w:r>
              <w:rPr>
                <w:sz w:val="18"/>
              </w:rPr>
              <w:t xml:space="preserve"> certificato da </w:t>
            </w:r>
            <w:r w:rsidRPr="00C73C3A">
              <w:rPr>
                <w:sz w:val="18"/>
              </w:rPr>
              <w:t>ICMQ (UNI EN ISO 14021:2016).</w:t>
            </w:r>
          </w:p>
          <w:p w14:paraId="489B4654" w14:textId="0319CA07" w:rsidR="00661BA8" w:rsidRPr="00661BA8" w:rsidRDefault="00661BA8" w:rsidP="00661BA8">
            <w:pPr>
              <w:pStyle w:val="Titolo1"/>
            </w:pPr>
            <w:r w:rsidRPr="00797A0D">
              <w:rPr>
                <w:b/>
              </w:rPr>
              <w:t>RESISTENZA ALL’AZIONE SISMICA</w:t>
            </w:r>
            <w:r>
              <w:rPr>
                <w:b/>
              </w:rPr>
              <w:t xml:space="preserve"> -</w:t>
            </w:r>
            <w:r w:rsidRPr="00797A0D">
              <w:t xml:space="preserve"> Test report Politecnico di Milano</w:t>
            </w:r>
          </w:p>
          <w:p w14:paraId="1C99C69A" w14:textId="0183CD6F" w:rsidR="00675536" w:rsidRPr="005F7D7C" w:rsidRDefault="00675536" w:rsidP="006044B7">
            <w:pPr>
              <w:pStyle w:val="Titolo1"/>
              <w:rPr>
                <w:b/>
              </w:rPr>
            </w:pPr>
            <w:r w:rsidRPr="005F7D7C">
              <w:rPr>
                <w:b/>
              </w:rPr>
              <w:t xml:space="preserve">POTERE FONOISOLANTE </w:t>
            </w:r>
            <w:proofErr w:type="spellStart"/>
            <w:r w:rsidRPr="005F7D7C">
              <w:rPr>
                <w:b/>
              </w:rPr>
              <w:t>R</w:t>
            </w:r>
            <w:r w:rsidRPr="005F7D7C">
              <w:rPr>
                <w:b/>
                <w:vertAlign w:val="subscript"/>
              </w:rPr>
              <w:t>w</w:t>
            </w:r>
            <w:proofErr w:type="spellEnd"/>
            <w:r w:rsidRPr="005F7D7C">
              <w:rPr>
                <w:b/>
              </w:rPr>
              <w:t xml:space="preserve"> = </w:t>
            </w:r>
            <w:r w:rsidR="005F7D7C" w:rsidRPr="005F7D7C">
              <w:rPr>
                <w:b/>
              </w:rPr>
              <w:t>57</w:t>
            </w:r>
            <w:r w:rsidRPr="005F7D7C">
              <w:rPr>
                <w:b/>
              </w:rPr>
              <w:t xml:space="preserve"> dB -</w:t>
            </w:r>
            <w:r w:rsidRPr="005F7D7C">
              <w:t xml:space="preserve"> Valutazione analitica con riferimento al Rapporto di prova </w:t>
            </w:r>
            <w:r w:rsidR="005F7D7C" w:rsidRPr="005F7D7C">
              <w:t>del laboratorio I.G. 349966</w:t>
            </w:r>
            <w:r w:rsidRPr="005F7D7C">
              <w:t>.</w:t>
            </w:r>
          </w:p>
          <w:p w14:paraId="326E5DDF" w14:textId="7B5BFB09" w:rsidR="00CE3BA1" w:rsidRPr="00CE3BA1" w:rsidRDefault="0051185F" w:rsidP="005F7D7C">
            <w:pPr>
              <w:pStyle w:val="Titolo1"/>
              <w:rPr>
                <w:b/>
              </w:rPr>
            </w:pPr>
            <w:r>
              <w:rPr>
                <w:b/>
              </w:rPr>
              <w:t>RESISTENZA AL FUOCO - EI 9</w:t>
            </w:r>
            <w:r w:rsidR="00675536" w:rsidRPr="005F7D7C">
              <w:rPr>
                <w:b/>
              </w:rPr>
              <w:t xml:space="preserve">0 </w:t>
            </w:r>
            <w:r w:rsidR="00675536" w:rsidRPr="005F7D7C">
              <w:t>(</w:t>
            </w:r>
            <w:proofErr w:type="spellStart"/>
            <w:r w:rsidR="00675536" w:rsidRPr="005F7D7C">
              <w:rPr>
                <w:b/>
              </w:rPr>
              <w:t>H</w:t>
            </w:r>
            <w:r w:rsidR="00675536" w:rsidRPr="005F7D7C">
              <w:rPr>
                <w:b/>
                <w:vertAlign w:val="subscript"/>
              </w:rPr>
              <w:t>max</w:t>
            </w:r>
            <w:proofErr w:type="spellEnd"/>
            <w:r w:rsidR="00675536" w:rsidRPr="005F7D7C">
              <w:rPr>
                <w:b/>
              </w:rPr>
              <w:t xml:space="preserve"> = 4 m</w:t>
            </w:r>
            <w:r w:rsidR="00675536" w:rsidRPr="005F7D7C">
              <w:t xml:space="preserve"> – Campo di diretta applicazione</w:t>
            </w:r>
            <w:r w:rsidR="00CE3BA1">
              <w:t>)</w:t>
            </w:r>
          </w:p>
          <w:p w14:paraId="2C11D23B" w14:textId="01BC3716" w:rsidR="00675536" w:rsidRPr="005F7D7C" w:rsidRDefault="00CE3BA1" w:rsidP="00CE3BA1">
            <w:pPr>
              <w:pStyle w:val="Titolo1"/>
              <w:numPr>
                <w:ilvl w:val="0"/>
                <w:numId w:val="0"/>
              </w:numPr>
              <w:ind w:left="340"/>
              <w:rPr>
                <w:b/>
              </w:rPr>
            </w:pPr>
            <w:r>
              <w:t xml:space="preserve">- </w:t>
            </w:r>
            <w:r w:rsidRPr="005F7D7C">
              <w:t xml:space="preserve">Rapporto di prova del laboratorio </w:t>
            </w:r>
            <w:r w:rsidR="005F7D7C" w:rsidRPr="005F7D7C">
              <w:t>CSI 2182</w:t>
            </w:r>
            <w:r w:rsidR="0051185F">
              <w:t xml:space="preserve"> FR</w:t>
            </w:r>
          </w:p>
          <w:p w14:paraId="42B09900" w14:textId="5631A41C" w:rsidR="004816C0" w:rsidRPr="00FC0DE4" w:rsidRDefault="004816C0" w:rsidP="004816C0">
            <w:pPr>
              <w:pStyle w:val="Titolo1"/>
              <w:rPr>
                <w:b/>
              </w:rPr>
            </w:pPr>
            <w:r w:rsidRPr="00797A0D">
              <w:rPr>
                <w:b/>
              </w:rPr>
              <w:t xml:space="preserve">TRASMITTANZA TERMICA - </w:t>
            </w:r>
            <w:r>
              <w:rPr>
                <w:b/>
              </w:rPr>
              <w:t>U = 0,333</w:t>
            </w:r>
            <w:r w:rsidRPr="00D07460">
              <w:rPr>
                <w:b/>
              </w:rPr>
              <w:t xml:space="preserve"> W/m</w:t>
            </w:r>
            <w:r w:rsidRPr="00D07460">
              <w:rPr>
                <w:b/>
                <w:vertAlign w:val="superscript"/>
              </w:rPr>
              <w:t>2</w:t>
            </w:r>
            <w:r w:rsidRPr="00D07460">
              <w:rPr>
                <w:b/>
              </w:rPr>
              <w:t>K</w:t>
            </w:r>
          </w:p>
          <w:p w14:paraId="0BEA70CA" w14:textId="77777777" w:rsidR="004816C0" w:rsidRPr="00FC0DE4" w:rsidRDefault="004816C0" w:rsidP="004816C0">
            <w:pPr>
              <w:pStyle w:val="Titolo1"/>
              <w:numPr>
                <w:ilvl w:val="0"/>
                <w:numId w:val="0"/>
              </w:numPr>
              <w:ind w:left="340"/>
              <w:rPr>
                <w:b/>
                <w:i/>
              </w:rPr>
            </w:pPr>
            <w:r w:rsidRPr="00FC0DE4">
              <w:rPr>
                <w:i/>
              </w:rPr>
              <w:t>Valore calcolato trascurando l’influenza dei ponti termici.</w:t>
            </w:r>
          </w:p>
          <w:p w14:paraId="42BAF7FA" w14:textId="01236D0E" w:rsidR="00675536" w:rsidRPr="005F7D7C" w:rsidRDefault="00675536" w:rsidP="006044B7">
            <w:pPr>
              <w:pStyle w:val="Titolo1"/>
            </w:pPr>
            <w:r w:rsidRPr="005F7D7C">
              <w:rPr>
                <w:b/>
              </w:rPr>
              <w:t>PORTATA AI CARICH</w:t>
            </w:r>
            <w:r w:rsidR="00D11ED8">
              <w:rPr>
                <w:b/>
              </w:rPr>
              <w:t>I / ATTREZZABILITA’ DEI SISTEMI</w:t>
            </w:r>
          </w:p>
          <w:p w14:paraId="19C803CB" w14:textId="5291ACF6" w:rsidR="00675536" w:rsidRPr="005F7D7C" w:rsidRDefault="00675536" w:rsidP="006044B7">
            <w:pPr>
              <w:pStyle w:val="Titolo1"/>
            </w:pPr>
            <w:r w:rsidRPr="005F7D7C">
              <w:rPr>
                <w:b/>
              </w:rPr>
              <w:t>RESISTENZA AGLI URTI -</w:t>
            </w:r>
            <w:r w:rsidRPr="005F7D7C">
              <w:t xml:space="preserve"> Urto corpo molle – Urto corpo duro: nessuna lesione </w:t>
            </w:r>
          </w:p>
          <w:p w14:paraId="4F045C58" w14:textId="29861FB9" w:rsidR="00675536" w:rsidRPr="005F7D7C" w:rsidRDefault="00675536" w:rsidP="005F7D7C">
            <w:pPr>
              <w:pStyle w:val="Titolo1"/>
              <w:rPr>
                <w:b/>
              </w:rPr>
            </w:pPr>
            <w:r>
              <w:rPr>
                <w:b/>
              </w:rPr>
              <w:t>ALTEZZA MAX -</w:t>
            </w:r>
            <w:r w:rsidRPr="00797A0D">
              <w:t xml:space="preserve"> secondo quanto previsto dal DM 17/01/2018 il dimensionamento statico della struttura metallica interna alla parete avverrà in funzione della sua altezza, della destinazione d'uso e del comune dove sorge la costruzione.</w:t>
            </w:r>
          </w:p>
        </w:tc>
      </w:tr>
      <w:tr w:rsidR="00675536" w:rsidRPr="00797A0D" w14:paraId="7B4D42CC" w14:textId="77777777" w:rsidTr="00675536">
        <w:trPr>
          <w:gridAfter w:val="1"/>
          <w:wAfter w:w="57" w:type="pct"/>
          <w:trHeight w:hRule="exact" w:val="284"/>
        </w:trPr>
        <w:tc>
          <w:tcPr>
            <w:tcW w:w="4943" w:type="pct"/>
            <w:gridSpan w:val="2"/>
            <w:shd w:val="clear" w:color="auto" w:fill="auto"/>
          </w:tcPr>
          <w:p w14:paraId="13E4DEC6" w14:textId="77777777" w:rsidR="00675536" w:rsidRPr="00F01A98" w:rsidRDefault="00675536" w:rsidP="006044B7">
            <w:pPr>
              <w:autoSpaceDE w:val="0"/>
              <w:autoSpaceDN w:val="0"/>
              <w:adjustRightInd w:val="0"/>
              <w:spacing w:before="0" w:after="0" w:line="240" w:lineRule="auto"/>
              <w:outlineLvl w:val="1"/>
              <w:rPr>
                <w:rFonts w:eastAsiaTheme="minorHAnsi" w:cs="Arial"/>
                <w:b/>
                <w:color w:val="FFFFFF" w:themeColor="background1"/>
                <w:sz w:val="18"/>
                <w:szCs w:val="18"/>
              </w:rPr>
            </w:pPr>
          </w:p>
        </w:tc>
      </w:tr>
      <w:tr w:rsidR="00675536" w:rsidRPr="00797A0D" w14:paraId="5FAA8D5E" w14:textId="77777777" w:rsidTr="00675536">
        <w:trPr>
          <w:gridAfter w:val="1"/>
          <w:wAfter w:w="57" w:type="pct"/>
          <w:trHeight w:hRule="exact" w:val="284"/>
        </w:trPr>
        <w:tc>
          <w:tcPr>
            <w:tcW w:w="4943" w:type="pct"/>
            <w:gridSpan w:val="2"/>
            <w:shd w:val="clear" w:color="auto" w:fill="17428C"/>
            <w:vAlign w:val="center"/>
          </w:tcPr>
          <w:p w14:paraId="33AC4A88" w14:textId="77777777" w:rsidR="00675536" w:rsidRPr="00F01A98" w:rsidRDefault="00675536" w:rsidP="006044B7">
            <w:pPr>
              <w:autoSpaceDE w:val="0"/>
              <w:autoSpaceDN w:val="0"/>
              <w:adjustRightInd w:val="0"/>
              <w:spacing w:before="0" w:after="0" w:line="240" w:lineRule="auto"/>
              <w:outlineLvl w:val="1"/>
              <w:rPr>
                <w:rFonts w:eastAsiaTheme="minorHAnsi" w:cs="Arial"/>
                <w:b/>
                <w:color w:val="FFFFFF" w:themeColor="background1"/>
                <w:sz w:val="18"/>
                <w:szCs w:val="18"/>
              </w:rPr>
            </w:pPr>
          </w:p>
        </w:tc>
      </w:tr>
    </w:tbl>
    <w:p w14:paraId="57A7B1FF" w14:textId="4596ECCF" w:rsidR="0051185F" w:rsidRDefault="0051185F" w:rsidP="005F7D7C">
      <w:pPr>
        <w:autoSpaceDE w:val="0"/>
        <w:autoSpaceDN w:val="0"/>
        <w:adjustRightInd w:val="0"/>
        <w:contextualSpacing/>
        <w:outlineLvl w:val="1"/>
        <w:rPr>
          <w:rFonts w:eastAsiaTheme="minorHAnsi" w:cs="Arial"/>
          <w:b/>
          <w:szCs w:val="20"/>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
        <w:gridCol w:w="5758"/>
      </w:tblGrid>
      <w:tr w:rsidR="00797A0D" w:rsidRPr="00797A0D" w14:paraId="6AD92BF0" w14:textId="77777777" w:rsidTr="00E71DDD">
        <w:trPr>
          <w:trHeight w:val="308"/>
          <w:jc w:val="center"/>
        </w:trPr>
        <w:tc>
          <w:tcPr>
            <w:tcW w:w="900" w:type="dxa"/>
            <w:tcBorders>
              <w:top w:val="single" w:sz="4" w:space="0" w:color="auto"/>
              <w:left w:val="single" w:sz="4" w:space="0" w:color="auto"/>
              <w:bottom w:val="single" w:sz="4" w:space="0" w:color="auto"/>
              <w:right w:val="single" w:sz="4" w:space="0" w:color="auto"/>
            </w:tcBorders>
            <w:vAlign w:val="center"/>
          </w:tcPr>
          <w:p w14:paraId="6850668C" w14:textId="77777777" w:rsidR="00797A0D" w:rsidRPr="00797A0D" w:rsidRDefault="00797A0D" w:rsidP="00797A0D">
            <w:pPr>
              <w:autoSpaceDE w:val="0"/>
              <w:autoSpaceDN w:val="0"/>
              <w:adjustRightInd w:val="0"/>
              <w:ind w:left="360" w:hanging="360"/>
              <w:contextualSpacing/>
              <w:jc w:val="center"/>
              <w:outlineLvl w:val="1"/>
              <w:rPr>
                <w:rFonts w:eastAsiaTheme="minorHAnsi" w:cs="Arial"/>
                <w:b/>
                <w:sz w:val="18"/>
                <w:szCs w:val="20"/>
              </w:rPr>
            </w:pPr>
            <w:r w:rsidRPr="00797A0D">
              <w:rPr>
                <w:rFonts w:eastAsiaTheme="minorHAnsi" w:cs="Arial"/>
                <w:b/>
                <w:noProof/>
                <w:sz w:val="18"/>
                <w:szCs w:val="20"/>
                <w:lang w:eastAsia="it-IT"/>
              </w:rPr>
              <w:drawing>
                <wp:inline distT="0" distB="0" distL="0" distR="0" wp14:anchorId="76F5053C" wp14:editId="30D6CAF4">
                  <wp:extent cx="347980" cy="228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p>
        </w:tc>
        <w:tc>
          <w:tcPr>
            <w:tcW w:w="5758" w:type="dxa"/>
            <w:tcBorders>
              <w:top w:val="single" w:sz="4" w:space="0" w:color="auto"/>
              <w:left w:val="single" w:sz="4" w:space="0" w:color="auto"/>
              <w:bottom w:val="single" w:sz="4" w:space="0" w:color="auto"/>
              <w:right w:val="single" w:sz="4" w:space="0" w:color="auto"/>
            </w:tcBorders>
            <w:vAlign w:val="center"/>
            <w:hideMark/>
          </w:tcPr>
          <w:p w14:paraId="6F7AF368" w14:textId="77777777" w:rsidR="00797A0D" w:rsidRPr="00797A0D" w:rsidRDefault="00797A0D" w:rsidP="00797A0D">
            <w:pPr>
              <w:autoSpaceDE w:val="0"/>
              <w:autoSpaceDN w:val="0"/>
              <w:adjustRightInd w:val="0"/>
              <w:spacing w:before="40" w:after="0"/>
              <w:outlineLvl w:val="0"/>
              <w:rPr>
                <w:rFonts w:eastAsiaTheme="minorHAnsi" w:cstheme="minorHAnsi"/>
                <w:sz w:val="18"/>
                <w:szCs w:val="22"/>
              </w:rPr>
            </w:pPr>
            <w:r w:rsidRPr="00797A0D">
              <w:rPr>
                <w:rFonts w:eastAsiaTheme="minorHAnsi" w:cstheme="minorHAnsi"/>
                <w:sz w:val="18"/>
                <w:szCs w:val="22"/>
              </w:rPr>
              <w:t xml:space="preserve">Lastre di gesso rivestito conformi alla norma </w:t>
            </w:r>
            <w:r w:rsidRPr="00797A0D">
              <w:rPr>
                <w:rFonts w:eastAsiaTheme="minorHAnsi" w:cstheme="minorHAnsi"/>
                <w:b/>
                <w:i/>
                <w:sz w:val="18"/>
                <w:szCs w:val="22"/>
              </w:rPr>
              <w:t>EN 520</w:t>
            </w:r>
            <w:r w:rsidRPr="00797A0D">
              <w:rPr>
                <w:rFonts w:eastAsiaTheme="minorHAnsi" w:cstheme="minorHAnsi"/>
                <w:i/>
                <w:sz w:val="18"/>
                <w:szCs w:val="22"/>
              </w:rPr>
              <w:t xml:space="preserve"> </w:t>
            </w:r>
          </w:p>
          <w:p w14:paraId="411F6D03" w14:textId="1C951F17" w:rsidR="00797A0D" w:rsidRDefault="00797A0D" w:rsidP="00797A0D">
            <w:pPr>
              <w:autoSpaceDE w:val="0"/>
              <w:autoSpaceDN w:val="0"/>
              <w:adjustRightInd w:val="0"/>
              <w:spacing w:before="40" w:after="0"/>
              <w:outlineLvl w:val="0"/>
              <w:rPr>
                <w:rFonts w:eastAsiaTheme="minorHAnsi" w:cstheme="minorHAnsi"/>
                <w:b/>
                <w:i/>
                <w:sz w:val="18"/>
                <w:szCs w:val="22"/>
              </w:rPr>
            </w:pPr>
            <w:r w:rsidRPr="00797A0D">
              <w:rPr>
                <w:rFonts w:eastAsiaTheme="minorHAnsi" w:cstheme="minorHAnsi"/>
                <w:sz w:val="18"/>
                <w:szCs w:val="22"/>
              </w:rPr>
              <w:t xml:space="preserve">Profili metallici conformi alla norma </w:t>
            </w:r>
            <w:r w:rsidRPr="00797A0D">
              <w:rPr>
                <w:rFonts w:eastAsiaTheme="minorHAnsi" w:cstheme="minorHAnsi"/>
                <w:b/>
                <w:i/>
                <w:sz w:val="18"/>
                <w:szCs w:val="22"/>
              </w:rPr>
              <w:t>UNI EN 14195</w:t>
            </w:r>
          </w:p>
          <w:p w14:paraId="1FD668FC" w14:textId="40323A42" w:rsidR="00DB4D1A" w:rsidRPr="00797A0D" w:rsidRDefault="00DB4D1A" w:rsidP="00797A0D">
            <w:pPr>
              <w:autoSpaceDE w:val="0"/>
              <w:autoSpaceDN w:val="0"/>
              <w:adjustRightInd w:val="0"/>
              <w:spacing w:before="40" w:after="0"/>
              <w:outlineLvl w:val="0"/>
              <w:rPr>
                <w:rFonts w:eastAsiaTheme="minorHAnsi" w:cstheme="minorHAnsi"/>
                <w:sz w:val="18"/>
                <w:szCs w:val="22"/>
              </w:rPr>
            </w:pPr>
            <w:r>
              <w:rPr>
                <w:rFonts w:eastAsiaTheme="minorHAnsi" w:cstheme="minorHAnsi"/>
                <w:sz w:val="18"/>
                <w:szCs w:val="22"/>
              </w:rPr>
              <w:t>Isolanti in lana</w:t>
            </w:r>
            <w:r w:rsidRPr="00DB4D1A">
              <w:rPr>
                <w:rFonts w:eastAsiaTheme="minorHAnsi" w:cstheme="minorHAnsi"/>
                <w:sz w:val="18"/>
                <w:szCs w:val="22"/>
              </w:rPr>
              <w:t xml:space="preserve"> </w:t>
            </w:r>
            <w:r>
              <w:rPr>
                <w:rFonts w:eastAsiaTheme="minorHAnsi" w:cstheme="minorHAnsi"/>
                <w:sz w:val="18"/>
                <w:szCs w:val="22"/>
              </w:rPr>
              <w:t>minerale</w:t>
            </w:r>
            <w:r w:rsidRPr="00DB4D1A">
              <w:rPr>
                <w:rFonts w:eastAsiaTheme="minorHAnsi" w:cstheme="minorHAnsi"/>
                <w:sz w:val="18"/>
                <w:szCs w:val="22"/>
              </w:rPr>
              <w:t xml:space="preserve"> conformi alla norma</w:t>
            </w:r>
            <w:r>
              <w:rPr>
                <w:rFonts w:eastAsiaTheme="minorHAnsi" w:cstheme="minorHAnsi"/>
                <w:b/>
                <w:i/>
                <w:sz w:val="18"/>
                <w:szCs w:val="22"/>
              </w:rPr>
              <w:t xml:space="preserve"> UNI EN 13162</w:t>
            </w:r>
          </w:p>
          <w:p w14:paraId="6DA5E10E" w14:textId="77777777" w:rsidR="00797A0D" w:rsidRPr="00797A0D" w:rsidRDefault="00797A0D" w:rsidP="00797A0D">
            <w:pPr>
              <w:autoSpaceDE w:val="0"/>
              <w:autoSpaceDN w:val="0"/>
              <w:adjustRightInd w:val="0"/>
              <w:spacing w:before="40" w:after="0"/>
              <w:outlineLvl w:val="0"/>
              <w:rPr>
                <w:rFonts w:eastAsiaTheme="minorHAnsi" w:cstheme="minorHAnsi"/>
                <w:b/>
                <w:i/>
                <w:sz w:val="18"/>
                <w:szCs w:val="22"/>
              </w:rPr>
            </w:pPr>
            <w:r w:rsidRPr="00797A0D">
              <w:rPr>
                <w:rFonts w:eastAsiaTheme="minorHAnsi" w:cstheme="minorHAnsi"/>
                <w:sz w:val="18"/>
                <w:szCs w:val="22"/>
              </w:rPr>
              <w:t xml:space="preserve">Stucchi a base gesso conformi alla norma </w:t>
            </w:r>
            <w:r w:rsidRPr="00797A0D">
              <w:rPr>
                <w:rFonts w:eastAsiaTheme="minorHAnsi" w:cstheme="minorHAnsi"/>
                <w:b/>
                <w:i/>
                <w:sz w:val="18"/>
                <w:szCs w:val="22"/>
              </w:rPr>
              <w:t>UNI EN 13963</w:t>
            </w:r>
          </w:p>
          <w:p w14:paraId="1A87E7ED" w14:textId="7F5BE2F5" w:rsidR="00797A0D" w:rsidRPr="005F7D7C" w:rsidRDefault="00797A0D" w:rsidP="00797A0D">
            <w:pPr>
              <w:autoSpaceDE w:val="0"/>
              <w:autoSpaceDN w:val="0"/>
              <w:adjustRightInd w:val="0"/>
              <w:spacing w:before="40" w:after="0"/>
              <w:outlineLvl w:val="0"/>
              <w:rPr>
                <w:rFonts w:eastAsiaTheme="minorHAnsi" w:cstheme="minorHAnsi"/>
                <w:b/>
                <w:i/>
                <w:sz w:val="18"/>
                <w:szCs w:val="22"/>
              </w:rPr>
            </w:pPr>
            <w:r w:rsidRPr="00797A0D">
              <w:rPr>
                <w:rFonts w:eastAsiaTheme="minorHAnsi" w:cstheme="minorHAnsi"/>
                <w:sz w:val="18"/>
                <w:szCs w:val="22"/>
              </w:rPr>
              <w:t>Rasanti a base gesso conformi alla norma</w:t>
            </w:r>
            <w:r w:rsidRPr="00797A0D">
              <w:rPr>
                <w:rFonts w:eastAsiaTheme="minorHAnsi" w:cstheme="minorHAnsi"/>
                <w:b/>
                <w:i/>
                <w:sz w:val="18"/>
                <w:szCs w:val="22"/>
              </w:rPr>
              <w:t xml:space="preserve"> UNI EN 13279-1</w:t>
            </w:r>
          </w:p>
        </w:tc>
      </w:tr>
    </w:tbl>
    <w:p w14:paraId="287782E9" w14:textId="77777777" w:rsidR="00797A0D" w:rsidRPr="00797A0D" w:rsidRDefault="00797A0D" w:rsidP="00797A0D">
      <w:pPr>
        <w:outlineLvl w:val="1"/>
      </w:pPr>
    </w:p>
    <w:p w14:paraId="0BE5EDB4" w14:textId="77777777" w:rsidR="00797A0D" w:rsidRPr="00797A0D" w:rsidRDefault="00797A0D" w:rsidP="00797A0D">
      <w:pPr>
        <w:outlineLvl w:val="1"/>
        <w:rPr>
          <w:rFonts w:eastAsiaTheme="minorHAnsi"/>
          <w:i/>
          <w:sz w:val="14"/>
        </w:rPr>
      </w:pPr>
      <w:r w:rsidRPr="00797A0D">
        <w:rPr>
          <w:rFonts w:eastAsiaTheme="minorHAnsi"/>
          <w:i/>
          <w:sz w:val="14"/>
        </w:rPr>
        <w:t xml:space="preserve">È opportuno sottolineare che le informazioni contenute nel presente documento hanno carattere orientativo e non vincolante e sono redatte in base alle nostre attuali conoscenze tecniche e applicative, non costituiscono parte di progetto e dovranno essere sottoposte alla verifica e approvazione della Direzione Lavori e del Progettista incaricati, che avranno la responsabilità di valutare le modalità operative e accertarsi dell’eventuale presenza di specificità nell’intervento. Nel caso di resistenza al fuoco, dovranno essere rispettate le procedure di cui al D.M. 07/08/2012 e relativa Lettera-Circolare del Ministero dell’Interno del 31/10/2012. In particolare le valutazioni analitiche e sperimentali devono essere effettuate le prime e validate le seconde da tecnico abilitato iscritto negli elenchi del Ministero dell'Interno di cui all'articolo 16 del </w:t>
      </w:r>
      <w:proofErr w:type="spellStart"/>
      <w:r w:rsidRPr="00797A0D">
        <w:rPr>
          <w:rFonts w:eastAsiaTheme="minorHAnsi"/>
          <w:i/>
          <w:sz w:val="14"/>
        </w:rPr>
        <w:t>D.Lgs</w:t>
      </w:r>
      <w:proofErr w:type="spellEnd"/>
      <w:r w:rsidRPr="00797A0D">
        <w:rPr>
          <w:rFonts w:eastAsiaTheme="minorHAnsi"/>
          <w:i/>
          <w:sz w:val="14"/>
        </w:rPr>
        <w:t xml:space="preserve"> 8/3/2006, n. 159.</w:t>
      </w:r>
    </w:p>
    <w:p w14:paraId="0EDCC9B1" w14:textId="77777777" w:rsidR="00797A0D" w:rsidRPr="00797A0D" w:rsidRDefault="00797A0D" w:rsidP="00797A0D">
      <w:pPr>
        <w:outlineLvl w:val="1"/>
        <w:rPr>
          <w:rFonts w:eastAsiaTheme="minorHAnsi"/>
          <w:i/>
          <w:sz w:val="14"/>
        </w:rPr>
      </w:pPr>
      <w:r w:rsidRPr="00797A0D">
        <w:rPr>
          <w:rFonts w:eastAsiaTheme="minorHAnsi"/>
          <w:i/>
          <w:sz w:val="14"/>
        </w:rPr>
        <w:t>Le soluzioni sono applicabili nel solo caso di utilizzo di prodotti e sistemi Saint-Gobain, ed è necessario che l’applicazione sia realizzata da personale specializzato a cui si demanda la responsabilità di seguire rigorosamente le indicazioni riportate nel presente documento e nella documentazione tecnica Saint-Gobain in vigore al momento dell’inizio dei lavori. Per ulteriori informazioni si invita a contattare il servizio di Assistenza Tecnica Saint-Gobain Italia S.p.A.</w:t>
      </w:r>
    </w:p>
    <w:sectPr w:rsidR="00797A0D" w:rsidRPr="00797A0D" w:rsidSect="00D11ED8">
      <w:headerReference w:type="even" r:id="rId10"/>
      <w:headerReference w:type="default" r:id="rId11"/>
      <w:footerReference w:type="even" r:id="rId12"/>
      <w:footerReference w:type="default" r:id="rId13"/>
      <w:headerReference w:type="first" r:id="rId14"/>
      <w:footerReference w:type="first" r:id="rId15"/>
      <w:pgSz w:w="11900" w:h="16840"/>
      <w:pgMar w:top="1440" w:right="1276" w:bottom="1134"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D98D2" w14:textId="77777777" w:rsidR="003424DC" w:rsidRDefault="003424DC" w:rsidP="00550FA8">
      <w:r>
        <w:separator/>
      </w:r>
    </w:p>
  </w:endnote>
  <w:endnote w:type="continuationSeparator" w:id="0">
    <w:p w14:paraId="68E80D08" w14:textId="77777777" w:rsidR="003424DC" w:rsidRDefault="003424DC"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5BF1" w14:textId="77777777" w:rsidR="00C97908" w:rsidRDefault="00C979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3504" w14:textId="2B27160C" w:rsidR="00C97908" w:rsidRDefault="00C9790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6682" w14:textId="77777777" w:rsidR="00C97908" w:rsidRDefault="00C979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C9176" w14:textId="77777777" w:rsidR="003424DC" w:rsidRDefault="003424DC" w:rsidP="00550FA8">
      <w:r>
        <w:separator/>
      </w:r>
    </w:p>
  </w:footnote>
  <w:footnote w:type="continuationSeparator" w:id="0">
    <w:p w14:paraId="7EA602C6" w14:textId="77777777" w:rsidR="003424DC" w:rsidRDefault="003424DC"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6481" w14:textId="1B6C64BD" w:rsidR="000A5CC3" w:rsidRDefault="00C97908"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cs="Arial"/>
        <w:sz w:val="18"/>
        <w:szCs w:val="18"/>
      </w:rPr>
    </w:sdtEndPr>
    <w:sdtContent>
      <w:p w14:paraId="356D4E53" w14:textId="7172EA2D" w:rsidR="000A5CC3" w:rsidRPr="0039724E" w:rsidRDefault="00C97908" w:rsidP="00434EBC">
        <w:pPr>
          <w:pStyle w:val="Intestazione"/>
          <w:tabs>
            <w:tab w:val="clear" w:pos="8306"/>
            <w:tab w:val="right" w:pos="7513"/>
          </w:tabs>
          <w:ind w:right="-858"/>
          <w:jc w:val="right"/>
          <w:rPr>
            <w:rFonts w:cs="Arial"/>
            <w:sz w:val="18"/>
            <w:szCs w:val="18"/>
          </w:rPr>
        </w:pPr>
        <w:r>
          <w:rPr>
            <w:noProof/>
          </w:rPr>
          <w:drawing>
            <wp:anchor distT="0" distB="0" distL="114300" distR="114300" simplePos="0" relativeHeight="251660288" behindDoc="1" locked="0" layoutInCell="1" allowOverlap="1" wp14:anchorId="1D1EC148" wp14:editId="271B2B4D">
              <wp:simplePos x="0" y="0"/>
              <wp:positionH relativeFrom="column">
                <wp:posOffset>-810260</wp:posOffset>
              </wp:positionH>
              <wp:positionV relativeFrom="paragraph">
                <wp:posOffset>-180341</wp:posOffset>
              </wp:positionV>
              <wp:extent cx="7543800" cy="10677525"/>
              <wp:effectExtent l="0" t="0" r="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pic:spPr>
                  </pic:pic>
                </a:graphicData>
              </a:graphic>
              <wp14:sizeRelH relativeFrom="page">
                <wp14:pctWidth>0</wp14:pctWidth>
              </wp14:sizeRelH>
              <wp14:sizeRelV relativeFrom="page">
                <wp14:pctHeight>0</wp14:pctHeight>
              </wp14:sizeRelV>
            </wp:anchor>
          </w:drawing>
        </w:r>
        <w:r w:rsidR="008D717F">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D8574D">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D8574D">
          <w:rPr>
            <w:rFonts w:cs="Arial"/>
            <w:noProof/>
            <w:sz w:val="18"/>
            <w:szCs w:val="18"/>
          </w:rPr>
          <w:t>2</w:t>
        </w:r>
        <w:r w:rsidR="000A5CC3">
          <w:rPr>
            <w:rFonts w:cs="Arial"/>
            <w:sz w:val="18"/>
            <w:szCs w:val="18"/>
          </w:rPr>
          <w:fldChar w:fldCharType="end"/>
        </w:r>
      </w:p>
    </w:sdtContent>
  </w:sdt>
  <w:p w14:paraId="6248970A" w14:textId="795C9FFF"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132D3D61" w:rsidR="000A5CC3" w:rsidRDefault="00C97908" w:rsidP="00434EBC">
        <w:pPr>
          <w:pStyle w:val="Intestazione"/>
          <w:tabs>
            <w:tab w:val="clear" w:pos="8306"/>
            <w:tab w:val="right" w:pos="7513"/>
          </w:tabs>
          <w:ind w:right="-858"/>
          <w:jc w:val="right"/>
        </w:pPr>
        <w:r>
          <w:rPr>
            <w:rFonts w:cs="Arial"/>
            <w:noProof/>
            <w:sz w:val="18"/>
            <w:szCs w:val="18"/>
          </w:rPr>
          <w:drawing>
            <wp:anchor distT="0" distB="0" distL="114300" distR="114300" simplePos="0" relativeHeight="251657216" behindDoc="1" locked="0" layoutInCell="1" allowOverlap="1" wp14:anchorId="43FB394F" wp14:editId="7AB9CC2B">
              <wp:simplePos x="0" y="0"/>
              <wp:positionH relativeFrom="column">
                <wp:posOffset>-810260</wp:posOffset>
              </wp:positionH>
              <wp:positionV relativeFrom="paragraph">
                <wp:posOffset>-180340</wp:posOffset>
              </wp:positionV>
              <wp:extent cx="7553325" cy="10668000"/>
              <wp:effectExtent l="0" t="0" r="952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pic:spPr>
                  </pic:pic>
                </a:graphicData>
              </a:graphic>
              <wp14:sizeRelH relativeFrom="page">
                <wp14:pctWidth>0</wp14:pctWidth>
              </wp14:sizeRelH>
              <wp14:sizeRelV relativeFrom="page">
                <wp14:pctHeight>0</wp14:pctHeight>
              </wp14:sizeRelV>
            </wp:anchor>
          </w:drawing>
        </w:r>
        <w:r w:rsidR="008D717F">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D8574D">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D8574D">
          <w:rPr>
            <w:rFonts w:cs="Arial"/>
            <w:bCs/>
            <w:noProof/>
            <w:sz w:val="18"/>
            <w:szCs w:val="18"/>
          </w:rPr>
          <w:t>2</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FA8"/>
    <w:rsid w:val="0006778F"/>
    <w:rsid w:val="000A5CC3"/>
    <w:rsid w:val="000E7B4D"/>
    <w:rsid w:val="001059D5"/>
    <w:rsid w:val="00146614"/>
    <w:rsid w:val="00160827"/>
    <w:rsid w:val="00170E5E"/>
    <w:rsid w:val="00172568"/>
    <w:rsid w:val="0020748F"/>
    <w:rsid w:val="002339A6"/>
    <w:rsid w:val="002555C4"/>
    <w:rsid w:val="00260284"/>
    <w:rsid w:val="002649C3"/>
    <w:rsid w:val="002661B3"/>
    <w:rsid w:val="002866E6"/>
    <w:rsid w:val="002B0337"/>
    <w:rsid w:val="002C5946"/>
    <w:rsid w:val="003028C3"/>
    <w:rsid w:val="0030537F"/>
    <w:rsid w:val="003140D4"/>
    <w:rsid w:val="00334FEB"/>
    <w:rsid w:val="003424DC"/>
    <w:rsid w:val="00353C97"/>
    <w:rsid w:val="00354240"/>
    <w:rsid w:val="00370216"/>
    <w:rsid w:val="00387E89"/>
    <w:rsid w:val="00395755"/>
    <w:rsid w:val="0039724E"/>
    <w:rsid w:val="003A39A6"/>
    <w:rsid w:val="003D1A75"/>
    <w:rsid w:val="004043E7"/>
    <w:rsid w:val="00412721"/>
    <w:rsid w:val="00427F6A"/>
    <w:rsid w:val="00434236"/>
    <w:rsid w:val="00434EBC"/>
    <w:rsid w:val="00440753"/>
    <w:rsid w:val="00451245"/>
    <w:rsid w:val="004560EB"/>
    <w:rsid w:val="00462D40"/>
    <w:rsid w:val="004816C0"/>
    <w:rsid w:val="004A6116"/>
    <w:rsid w:val="004E39AA"/>
    <w:rsid w:val="004F6BD9"/>
    <w:rsid w:val="0051185F"/>
    <w:rsid w:val="00522825"/>
    <w:rsid w:val="00550FA8"/>
    <w:rsid w:val="0058420B"/>
    <w:rsid w:val="00597664"/>
    <w:rsid w:val="005D4DC5"/>
    <w:rsid w:val="005F7D7C"/>
    <w:rsid w:val="006044B7"/>
    <w:rsid w:val="0062237A"/>
    <w:rsid w:val="00661BA8"/>
    <w:rsid w:val="0066498A"/>
    <w:rsid w:val="00675536"/>
    <w:rsid w:val="006A1600"/>
    <w:rsid w:val="006A6375"/>
    <w:rsid w:val="006E0200"/>
    <w:rsid w:val="007226B3"/>
    <w:rsid w:val="007273F0"/>
    <w:rsid w:val="007427B5"/>
    <w:rsid w:val="00761F6C"/>
    <w:rsid w:val="007657E8"/>
    <w:rsid w:val="00795379"/>
    <w:rsid w:val="00797A0D"/>
    <w:rsid w:val="007B7792"/>
    <w:rsid w:val="007C7869"/>
    <w:rsid w:val="007D1168"/>
    <w:rsid w:val="007D4216"/>
    <w:rsid w:val="00804CD9"/>
    <w:rsid w:val="00807CEB"/>
    <w:rsid w:val="00816460"/>
    <w:rsid w:val="008341F4"/>
    <w:rsid w:val="00856FA4"/>
    <w:rsid w:val="00861AD7"/>
    <w:rsid w:val="00880842"/>
    <w:rsid w:val="00887FEE"/>
    <w:rsid w:val="008A46B2"/>
    <w:rsid w:val="008D717F"/>
    <w:rsid w:val="00904B70"/>
    <w:rsid w:val="009110EC"/>
    <w:rsid w:val="00922031"/>
    <w:rsid w:val="0095571D"/>
    <w:rsid w:val="00980787"/>
    <w:rsid w:val="009A04D0"/>
    <w:rsid w:val="009A63BA"/>
    <w:rsid w:val="009D5641"/>
    <w:rsid w:val="009F07C3"/>
    <w:rsid w:val="009F5B3A"/>
    <w:rsid w:val="00A37349"/>
    <w:rsid w:val="00A65004"/>
    <w:rsid w:val="00A86183"/>
    <w:rsid w:val="00AB6864"/>
    <w:rsid w:val="00B462B5"/>
    <w:rsid w:val="00B956C6"/>
    <w:rsid w:val="00BA0337"/>
    <w:rsid w:val="00BE601B"/>
    <w:rsid w:val="00C2570F"/>
    <w:rsid w:val="00C34700"/>
    <w:rsid w:val="00C34996"/>
    <w:rsid w:val="00C5020D"/>
    <w:rsid w:val="00C97908"/>
    <w:rsid w:val="00CA025E"/>
    <w:rsid w:val="00CE3BA1"/>
    <w:rsid w:val="00D01689"/>
    <w:rsid w:val="00D11ED8"/>
    <w:rsid w:val="00D65BED"/>
    <w:rsid w:val="00D8574D"/>
    <w:rsid w:val="00DA5A2D"/>
    <w:rsid w:val="00DB4D1A"/>
    <w:rsid w:val="00DF7498"/>
    <w:rsid w:val="00E346FF"/>
    <w:rsid w:val="00E53639"/>
    <w:rsid w:val="00E71DDD"/>
    <w:rsid w:val="00EB7DEC"/>
    <w:rsid w:val="00EC64CA"/>
    <w:rsid w:val="00F01A98"/>
    <w:rsid w:val="00F10E90"/>
    <w:rsid w:val="00F217D8"/>
    <w:rsid w:val="00F26D28"/>
    <w:rsid w:val="00F37CFC"/>
    <w:rsid w:val="00F53F6B"/>
    <w:rsid w:val="00FC5576"/>
    <w:rsid w:val="00FD236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94"/>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068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2C089-3B00-4EF9-B396-E1D4EC06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Pages>
  <Words>999</Words>
  <Characters>5700</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Ronconi, Ilaria</cp:lastModifiedBy>
  <cp:revision>41</cp:revision>
  <cp:lastPrinted>2022-08-02T09:16:00Z</cp:lastPrinted>
  <dcterms:created xsi:type="dcterms:W3CDTF">2019-03-01T09:55:00Z</dcterms:created>
  <dcterms:modified xsi:type="dcterms:W3CDTF">2022-08-02T09:16:00Z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2022-05-10T12:38:53Z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7e6eee73-5a97-4a3c-8b45-d33b5b334dc8</vt:lpwstr>
  </property>
  <property fmtid="{D5CDD505-2E9C-101B-9397-08002B2CF9AE}" pid="8" name="MSIP_Label_ced06422-c515-4a4e-a1f2-e6a0c0200eae_ContentBits">
    <vt:lpwstr>0</vt:lpwstr>
  </property>
</Properties>
</file>